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1B" w:rsidRDefault="00B5771B" w:rsidP="00B5771B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-354367</wp:posOffset>
            </wp:positionH>
            <wp:positionV relativeFrom="paragraph">
              <wp:posOffset>417</wp:posOffset>
            </wp:positionV>
            <wp:extent cx="6666865" cy="914400"/>
            <wp:effectExtent l="0" t="0" r="635" b="0"/>
            <wp:wrapTight wrapText="bothSides">
              <wp:wrapPolygon edited="0">
                <wp:start x="0" y="0"/>
                <wp:lineTo x="0" y="21150"/>
                <wp:lineTo x="21540" y="21150"/>
                <wp:lineTo x="21540" y="0"/>
                <wp:lineTo x="0" y="0"/>
              </wp:wrapPolygon>
            </wp:wrapTight>
            <wp:docPr id="1" name="Resim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71B" w:rsidRDefault="00B5771B" w:rsidP="00B5771B">
      <w:pPr>
        <w:pStyle w:val="NormalWeb"/>
        <w:spacing w:after="240" w:afterAutospacing="0" w:line="360" w:lineRule="auto"/>
      </w:pPr>
      <w:proofErr w:type="spellStart"/>
      <w:r>
        <w:rPr>
          <w:rFonts w:ascii="Arial" w:hAnsi="Arial" w:cs="Arial"/>
          <w:color w:val="111111"/>
        </w:rPr>
        <w:t>Dear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colleagues</w:t>
      </w:r>
      <w:proofErr w:type="spellEnd"/>
      <w:r>
        <w:rPr>
          <w:rFonts w:ascii="Arial" w:hAnsi="Arial" w:cs="Arial"/>
          <w:color w:val="111111"/>
        </w:rPr>
        <w:t xml:space="preserve">, </w:t>
      </w:r>
    </w:p>
    <w:p w:rsidR="00B5771B" w:rsidRDefault="00B5771B" w:rsidP="00B5771B">
      <w:pPr>
        <w:pStyle w:val="NormalWeb"/>
        <w:spacing w:line="360" w:lineRule="auto"/>
      </w:pPr>
      <w:proofErr w:type="spellStart"/>
      <w:r>
        <w:rPr>
          <w:rFonts w:ascii="Arial" w:hAnsi="Arial" w:cs="Arial"/>
          <w:color w:val="111111"/>
        </w:rPr>
        <w:t>We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have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received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following</w:t>
      </w:r>
      <w:proofErr w:type="spell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b/>
          <w:bCs/>
          <w:color w:val="063BC8"/>
        </w:rPr>
        <w:t xml:space="preserve">ERASMUS+ </w:t>
      </w:r>
      <w:proofErr w:type="spellStart"/>
      <w:r>
        <w:rPr>
          <w:rFonts w:ascii="Arial" w:hAnsi="Arial" w:cs="Arial"/>
          <w:b/>
          <w:bCs/>
          <w:color w:val="063BC8"/>
        </w:rPr>
        <w:t>intern</w:t>
      </w:r>
      <w:proofErr w:type="spellEnd"/>
      <w:r>
        <w:rPr>
          <w:rFonts w:ascii="Arial" w:hAnsi="Arial" w:cs="Arial"/>
          <w:b/>
          <w:bCs/>
          <w:color w:val="063BC8"/>
        </w:rPr>
        <w:t xml:space="preserve"> </w:t>
      </w:r>
      <w:proofErr w:type="spellStart"/>
      <w:r>
        <w:rPr>
          <w:rFonts w:ascii="Arial" w:hAnsi="Arial" w:cs="Arial"/>
          <w:b/>
          <w:bCs/>
          <w:color w:val="063BC8"/>
        </w:rPr>
        <w:t>vacancy</w:t>
      </w:r>
      <w:proofErr w:type="spellEnd"/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  <w:bCs/>
          <w:color w:val="063BC8"/>
        </w:rPr>
        <w:t>Intern</w:t>
      </w:r>
      <w:proofErr w:type="spellEnd"/>
      <w:r>
        <w:rPr>
          <w:rFonts w:ascii="Arial" w:hAnsi="Arial" w:cs="Arial"/>
          <w:b/>
          <w:bCs/>
          <w:color w:val="063BC8"/>
        </w:rPr>
        <w:t xml:space="preserve"> </w:t>
      </w:r>
      <w:proofErr w:type="spellStart"/>
      <w:r>
        <w:rPr>
          <w:rFonts w:ascii="Arial" w:hAnsi="Arial" w:cs="Arial"/>
          <w:b/>
          <w:bCs/>
          <w:color w:val="063BC8"/>
        </w:rPr>
        <w:t>professional</w:t>
      </w:r>
      <w:proofErr w:type="spellEnd"/>
      <w:r>
        <w:rPr>
          <w:rFonts w:ascii="Arial" w:hAnsi="Arial" w:cs="Arial"/>
          <w:b/>
          <w:bCs/>
          <w:color w:val="063BC8"/>
        </w:rPr>
        <w:t xml:space="preserve"> profile: 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color w:val="111111"/>
        </w:rPr>
        <w:t>Biologist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(</w:t>
      </w:r>
      <w:proofErr w:type="spellStart"/>
      <w:proofErr w:type="gramEnd"/>
      <w:r>
        <w:rPr>
          <w:rFonts w:ascii="Arial" w:hAnsi="Arial" w:cs="Arial"/>
          <w:color w:val="111111"/>
        </w:rPr>
        <w:t>recent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graduate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or</w:t>
      </w:r>
      <w:proofErr w:type="spellEnd"/>
      <w:r>
        <w:rPr>
          <w:rFonts w:ascii="Arial" w:hAnsi="Arial" w:cs="Arial"/>
          <w:color w:val="111111"/>
        </w:rPr>
        <w:t xml:space="preserve"> in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last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course</w:t>
      </w:r>
      <w:proofErr w:type="spellEnd"/>
      <w:r>
        <w:rPr>
          <w:rFonts w:ascii="Arial" w:hAnsi="Arial" w:cs="Arial"/>
          <w:color w:val="111111"/>
        </w:rPr>
        <w:t xml:space="preserve"> of </w:t>
      </w:r>
      <w:proofErr w:type="spellStart"/>
      <w:r>
        <w:rPr>
          <w:rFonts w:ascii="Arial" w:hAnsi="Arial" w:cs="Arial"/>
          <w:color w:val="111111"/>
        </w:rPr>
        <w:t>Biology</w:t>
      </w:r>
      <w:proofErr w:type="spellEnd"/>
      <w:r>
        <w:rPr>
          <w:rFonts w:ascii="Arial" w:hAnsi="Arial" w:cs="Arial"/>
          <w:color w:val="111111"/>
        </w:rPr>
        <w:t xml:space="preserve"> (</w:t>
      </w:r>
      <w:proofErr w:type="spellStart"/>
      <w:r>
        <w:rPr>
          <w:rFonts w:ascii="Arial" w:hAnsi="Arial" w:cs="Arial"/>
          <w:color w:val="111111"/>
        </w:rPr>
        <w:t>with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interest</w:t>
      </w:r>
      <w:proofErr w:type="spellEnd"/>
      <w:r>
        <w:rPr>
          <w:rFonts w:ascii="Arial" w:hAnsi="Arial" w:cs="Arial"/>
          <w:color w:val="111111"/>
        </w:rPr>
        <w:t xml:space="preserve"> in </w:t>
      </w:r>
      <w:proofErr w:type="spellStart"/>
      <w:r>
        <w:rPr>
          <w:rFonts w:ascii="Arial" w:hAnsi="Arial" w:cs="Arial"/>
          <w:color w:val="111111"/>
        </w:rPr>
        <w:t>Entomology</w:t>
      </w:r>
      <w:proofErr w:type="spellEnd"/>
      <w:r>
        <w:rPr>
          <w:rFonts w:ascii="Arial" w:hAnsi="Arial" w:cs="Arial"/>
          <w:color w:val="111111"/>
        </w:rPr>
        <w:t xml:space="preserve">)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111111"/>
        </w:rPr>
        <w:t xml:space="preserve">No Spanish </w:t>
      </w:r>
      <w:proofErr w:type="spellStart"/>
      <w:r>
        <w:rPr>
          <w:rFonts w:ascii="Arial" w:hAnsi="Arial" w:cs="Arial"/>
          <w:color w:val="111111"/>
        </w:rPr>
        <w:t>required</w:t>
      </w:r>
      <w:proofErr w:type="spell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111111"/>
        </w:rPr>
        <w:t xml:space="preserve">English B2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  <w:bCs/>
          <w:color w:val="063BC8"/>
        </w:rPr>
        <w:t>Internship</w:t>
      </w:r>
      <w:proofErr w:type="spellEnd"/>
      <w:r>
        <w:rPr>
          <w:rFonts w:ascii="Arial" w:hAnsi="Arial" w:cs="Arial"/>
          <w:b/>
          <w:bCs/>
          <w:color w:val="063BC8"/>
        </w:rPr>
        <w:t xml:space="preserve"> </w:t>
      </w:r>
      <w:proofErr w:type="spellStart"/>
      <w:r>
        <w:rPr>
          <w:rFonts w:ascii="Arial" w:hAnsi="Arial" w:cs="Arial"/>
          <w:b/>
          <w:bCs/>
          <w:color w:val="063BC8"/>
        </w:rPr>
        <w:t>description</w:t>
      </w:r>
      <w:proofErr w:type="spellEnd"/>
      <w:r>
        <w:rPr>
          <w:rFonts w:ascii="Arial" w:hAnsi="Arial" w:cs="Arial"/>
          <w:b/>
          <w:bCs/>
          <w:color w:val="063BC8"/>
        </w:rPr>
        <w:t xml:space="preserve">: 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color w:val="111111"/>
        </w:rPr>
        <w:t>Non</w:t>
      </w:r>
      <w:proofErr w:type="spellEnd"/>
      <w:r>
        <w:rPr>
          <w:rFonts w:ascii="Arial" w:hAnsi="Arial" w:cs="Arial"/>
          <w:color w:val="111111"/>
        </w:rPr>
        <w:t xml:space="preserve"> - </w:t>
      </w:r>
      <w:proofErr w:type="spellStart"/>
      <w:r>
        <w:rPr>
          <w:rFonts w:ascii="Arial" w:hAnsi="Arial" w:cs="Arial"/>
          <w:color w:val="111111"/>
        </w:rPr>
        <w:t>paid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internship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color w:val="111111"/>
        </w:rPr>
        <w:t>Assistant</w:t>
      </w:r>
      <w:proofErr w:type="spellEnd"/>
      <w:r>
        <w:rPr>
          <w:rFonts w:ascii="Arial" w:hAnsi="Arial" w:cs="Arial"/>
          <w:color w:val="111111"/>
        </w:rPr>
        <w:t xml:space="preserve"> at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</w:rPr>
        <w:t>Department of  </w:t>
      </w:r>
      <w:proofErr w:type="spellStart"/>
      <w:r>
        <w:rPr>
          <w:rFonts w:ascii="Arial" w:hAnsi="Arial" w:cs="Arial"/>
          <w:i/>
          <w:iCs/>
          <w:color w:val="111111"/>
        </w:rPr>
        <w:t>Ethology</w:t>
      </w:r>
      <w:proofErr w:type="spellEnd"/>
      <w:r>
        <w:rPr>
          <w:rFonts w:ascii="Arial" w:hAnsi="Arial" w:cs="Arial"/>
          <w:i/>
          <w:iCs/>
          <w:color w:val="11111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</w:rPr>
        <w:t>and</w:t>
      </w:r>
      <w:proofErr w:type="spellEnd"/>
      <w:r>
        <w:rPr>
          <w:rFonts w:ascii="Arial" w:hAnsi="Arial" w:cs="Arial"/>
          <w:i/>
          <w:iCs/>
          <w:color w:val="11111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</w:rPr>
        <w:t>Biodiversity</w:t>
      </w:r>
      <w:proofErr w:type="spellEnd"/>
      <w:r>
        <w:rPr>
          <w:rFonts w:ascii="Arial" w:hAnsi="Arial" w:cs="Arial"/>
          <w:i/>
          <w:iCs/>
          <w:color w:val="11111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</w:rPr>
        <w:t>Preservation</w:t>
      </w:r>
      <w:proofErr w:type="spellEnd"/>
      <w:r>
        <w:rPr>
          <w:rFonts w:ascii="Arial" w:hAnsi="Arial" w:cs="Arial"/>
          <w:color w:val="111111"/>
        </w:rPr>
        <w:t xml:space="preserve"> of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EBD-CSIC. </w:t>
      </w:r>
      <w:r>
        <w:rPr>
          <w:rFonts w:ascii="Arial" w:hAnsi="Arial" w:cs="Arial"/>
          <w:color w:val="111111"/>
        </w:rPr>
        <w:br/>
      </w:r>
      <w:proofErr w:type="spell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i/>
          <w:iCs/>
        </w:rPr>
        <w:t>The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Effects</w:t>
      </w:r>
      <w:proofErr w:type="spellEnd"/>
      <w:r>
        <w:rPr>
          <w:rFonts w:ascii="Arial" w:hAnsi="Arial" w:cs="Arial"/>
          <w:i/>
          <w:iCs/>
        </w:rPr>
        <w:t xml:space="preserve"> of Fire on Ants </w:t>
      </w:r>
      <w:proofErr w:type="spellStart"/>
      <w:r>
        <w:rPr>
          <w:rFonts w:ascii="Arial" w:hAnsi="Arial" w:cs="Arial"/>
          <w:i/>
          <w:iCs/>
        </w:rPr>
        <w:t>and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other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Arthropods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  <w:bCs/>
          <w:color w:val="063BC8"/>
        </w:rPr>
        <w:t xml:space="preserve">Project </w:t>
      </w:r>
      <w:proofErr w:type="spellStart"/>
      <w:r>
        <w:rPr>
          <w:rFonts w:ascii="Arial" w:hAnsi="Arial" w:cs="Arial"/>
          <w:b/>
          <w:bCs/>
          <w:color w:val="063BC8"/>
        </w:rPr>
        <w:t>summary</w:t>
      </w:r>
      <w:proofErr w:type="spellEnd"/>
      <w:r>
        <w:rPr>
          <w:rFonts w:ascii="Arial" w:hAnsi="Arial" w:cs="Arial"/>
          <w:b/>
          <w:bCs/>
          <w:color w:val="063BC8"/>
        </w:rPr>
        <w:t>: </w:t>
      </w:r>
    </w:p>
    <w:p w:rsidR="00B5771B" w:rsidRDefault="00B5771B" w:rsidP="00B5771B">
      <w:pPr>
        <w:pStyle w:val="NormalWeb"/>
        <w:spacing w:line="360" w:lineRule="auto"/>
      </w:pP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consequences</w:t>
      </w:r>
      <w:proofErr w:type="spellEnd"/>
      <w:r>
        <w:rPr>
          <w:rFonts w:ascii="Arial" w:hAnsi="Arial" w:cs="Arial"/>
        </w:rPr>
        <w:t xml:space="preserve"> of fire on </w:t>
      </w:r>
      <w:proofErr w:type="spellStart"/>
      <w:r>
        <w:rPr>
          <w:rFonts w:ascii="Arial" w:hAnsi="Arial" w:cs="Arial"/>
        </w:rPr>
        <w:t>three</w:t>
      </w:r>
      <w:proofErr w:type="spellEnd"/>
      <w:r>
        <w:rPr>
          <w:rFonts w:ascii="Arial" w:hAnsi="Arial" w:cs="Arial"/>
        </w:rPr>
        <w:t xml:space="preserve">  </w:t>
      </w:r>
      <w:proofErr w:type="spellStart"/>
      <w:r>
        <w:rPr>
          <w:rFonts w:ascii="Arial" w:hAnsi="Arial" w:cs="Arial"/>
        </w:rPr>
        <w:t>groups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epigeal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arthropods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spiders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bees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often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as </w:t>
      </w:r>
      <w:proofErr w:type="spellStart"/>
      <w:r>
        <w:rPr>
          <w:rFonts w:ascii="Arial" w:hAnsi="Arial" w:cs="Arial"/>
        </w:rPr>
        <w:t>bioindicators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ecosystem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recovery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aim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thesis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understand</w:t>
      </w:r>
      <w:proofErr w:type="spellEnd"/>
      <w:r>
        <w:rPr>
          <w:rFonts w:ascii="Arial" w:hAnsi="Arial" w:cs="Arial"/>
        </w:rPr>
        <w:t xml:space="preserve"> how </w:t>
      </w:r>
      <w:proofErr w:type="spellStart"/>
      <w:r>
        <w:rPr>
          <w:rFonts w:ascii="Arial" w:hAnsi="Arial" w:cs="Arial"/>
        </w:rPr>
        <w:t>species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communities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ecosystems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environmental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fire. </w:t>
      </w:r>
    </w:p>
    <w:p w:rsidR="00B5771B" w:rsidRDefault="00B5771B" w:rsidP="00B5771B">
      <w:pPr>
        <w:pStyle w:val="NormalWeb"/>
        <w:spacing w:line="360" w:lineRule="auto"/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studying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effects</w:t>
      </w:r>
      <w:proofErr w:type="spellEnd"/>
      <w:r>
        <w:rPr>
          <w:rFonts w:ascii="Arial" w:hAnsi="Arial" w:cs="Arial"/>
        </w:rPr>
        <w:t xml:space="preserve"> on: </w:t>
      </w:r>
      <w:r>
        <w:rPr>
          <w:rFonts w:ascii="Arial" w:hAnsi="Arial" w:cs="Arial"/>
        </w:rPr>
        <w:br/>
        <w:t>1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Patterns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abundance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richness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biodiversity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spiders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bees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2) </w:t>
      </w:r>
      <w:proofErr w:type="spellStart"/>
      <w:r>
        <w:rPr>
          <w:rFonts w:ascii="Arial" w:hAnsi="Arial" w:cs="Arial"/>
        </w:rPr>
        <w:t>Functional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diversity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spiders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bees</w:t>
      </w:r>
      <w:proofErr w:type="spellEnd"/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  <w:t xml:space="preserve">3) </w:t>
      </w:r>
      <w:proofErr w:type="spellStart"/>
      <w:r>
        <w:rPr>
          <w:rFonts w:ascii="Arial" w:hAnsi="Arial" w:cs="Arial"/>
        </w:rPr>
        <w:t>Dominance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relationships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communities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  <w:t xml:space="preserve">4)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trophic</w:t>
      </w:r>
      <w:proofErr w:type="spellEnd"/>
      <w:r>
        <w:rPr>
          <w:rFonts w:ascii="Arial" w:hAnsi="Arial" w:cs="Arial"/>
        </w:rPr>
        <w:t xml:space="preserve">  </w:t>
      </w:r>
      <w:proofErr w:type="spellStart"/>
      <w:r>
        <w:rPr>
          <w:rFonts w:ascii="Arial" w:hAnsi="Arial" w:cs="Arial"/>
        </w:rPr>
        <w:t>resources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  <w:t xml:space="preserve">5) </w:t>
      </w:r>
      <w:proofErr w:type="spellStart"/>
      <w:r>
        <w:rPr>
          <w:rFonts w:ascii="Arial" w:hAnsi="Arial" w:cs="Arial"/>
        </w:rPr>
        <w:t>Temperature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resistance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ants</w:t>
      </w:r>
      <w:proofErr w:type="spellEnd"/>
      <w:r>
        <w:rPr>
          <w:rFonts w:ascii="Arial" w:hAnsi="Arial" w:cs="Arial"/>
        </w:rPr>
        <w:t> </w:t>
      </w:r>
    </w:p>
    <w:p w:rsidR="00B5771B" w:rsidRDefault="00B5771B" w:rsidP="00B5771B">
      <w:pPr>
        <w:pStyle w:val="NormalWeb"/>
        <w:spacing w:line="360" w:lineRule="auto"/>
      </w:pPr>
      <w:proofErr w:type="spellStart"/>
      <w:r>
        <w:rPr>
          <w:rFonts w:ascii="Arial" w:hAnsi="Arial" w:cs="Arial"/>
        </w:rPr>
        <w:lastRenderedPageBreak/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volunteer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goals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collaboration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 </w:t>
      </w:r>
      <w:proofErr w:type="spellStart"/>
      <w:r>
        <w:rPr>
          <w:rFonts w:ascii="Arial" w:hAnsi="Arial" w:cs="Arial"/>
        </w:rPr>
        <w:t>receive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certificate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participation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>.</w:t>
      </w:r>
    </w:p>
    <w:p w:rsidR="00B5771B" w:rsidRDefault="00B5771B" w:rsidP="00B5771B">
      <w:pPr>
        <w:pStyle w:val="NormalWeb"/>
        <w:spacing w:line="360" w:lineRule="auto"/>
      </w:pPr>
      <w:r>
        <w:rPr>
          <w:rFonts w:ascii="Arial" w:hAnsi="Arial" w:cs="Arial"/>
          <w:b/>
          <w:bCs/>
          <w:color w:val="063BC8"/>
        </w:rPr>
        <w:t xml:space="preserve">Main </w:t>
      </w:r>
      <w:proofErr w:type="spellStart"/>
      <w:r>
        <w:rPr>
          <w:rFonts w:ascii="Arial" w:hAnsi="Arial" w:cs="Arial"/>
          <w:b/>
          <w:bCs/>
          <w:color w:val="063BC8"/>
        </w:rPr>
        <w:t>tasks</w:t>
      </w:r>
      <w:proofErr w:type="spellEnd"/>
      <w:r>
        <w:rPr>
          <w:rFonts w:ascii="Arial" w:hAnsi="Arial" w:cs="Arial"/>
          <w:b/>
          <w:bCs/>
          <w:color w:val="063BC8"/>
        </w:rPr>
        <w:t xml:space="preserve"> of </w:t>
      </w:r>
      <w:proofErr w:type="spellStart"/>
      <w:r>
        <w:rPr>
          <w:rFonts w:ascii="Arial" w:hAnsi="Arial" w:cs="Arial"/>
          <w:b/>
          <w:bCs/>
          <w:color w:val="063BC8"/>
        </w:rPr>
        <w:t>the</w:t>
      </w:r>
      <w:proofErr w:type="spellEnd"/>
      <w:r>
        <w:rPr>
          <w:rFonts w:ascii="Arial" w:hAnsi="Arial" w:cs="Arial"/>
          <w:b/>
          <w:bCs/>
          <w:color w:val="063BC8"/>
        </w:rPr>
        <w:t xml:space="preserve"> </w:t>
      </w:r>
      <w:proofErr w:type="spellStart"/>
      <w:r>
        <w:rPr>
          <w:rFonts w:ascii="Arial" w:hAnsi="Arial" w:cs="Arial"/>
          <w:b/>
          <w:bCs/>
          <w:color w:val="063BC8"/>
        </w:rPr>
        <w:t>intern</w:t>
      </w:r>
      <w:proofErr w:type="spellEnd"/>
      <w:r>
        <w:rPr>
          <w:rFonts w:ascii="Arial" w:hAnsi="Arial" w:cs="Arial"/>
          <w:b/>
          <w:bCs/>
          <w:color w:val="063BC8"/>
        </w:rPr>
        <w:t>:</w:t>
      </w:r>
    </w:p>
    <w:p w:rsidR="00F34BDD" w:rsidRDefault="00B5771B" w:rsidP="00B5771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</w:t>
      </w:r>
      <w:proofErr w:type="spellStart"/>
      <w:r>
        <w:rPr>
          <w:rFonts w:ascii="Arial" w:hAnsi="Arial" w:cs="Arial"/>
          <w:color w:val="111111"/>
        </w:rPr>
        <w:t>Distinction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and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classification</w:t>
      </w:r>
      <w:proofErr w:type="spellEnd"/>
      <w:r>
        <w:rPr>
          <w:rFonts w:ascii="Arial" w:hAnsi="Arial" w:cs="Arial"/>
          <w:color w:val="111111"/>
        </w:rPr>
        <w:t xml:space="preserve"> of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extracted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material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from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the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field</w:t>
      </w:r>
      <w:proofErr w:type="spell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br/>
        <w:t xml:space="preserve">- </w:t>
      </w:r>
      <w:proofErr w:type="spellStart"/>
      <w:r>
        <w:rPr>
          <w:rFonts w:ascii="Arial" w:hAnsi="Arial" w:cs="Arial"/>
          <w:color w:val="111111"/>
        </w:rPr>
        <w:t>Classification</w:t>
      </w:r>
      <w:proofErr w:type="spellEnd"/>
      <w:r>
        <w:rPr>
          <w:rFonts w:ascii="Arial" w:hAnsi="Arial" w:cs="Arial"/>
          <w:color w:val="111111"/>
        </w:rPr>
        <w:t xml:space="preserve"> of </w:t>
      </w:r>
      <w:proofErr w:type="spellStart"/>
      <w:r>
        <w:rPr>
          <w:rFonts w:ascii="Arial" w:hAnsi="Arial" w:cs="Arial"/>
          <w:color w:val="111111"/>
        </w:rPr>
        <w:t>ants</w:t>
      </w:r>
      <w:proofErr w:type="spell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br/>
        <w:t xml:space="preserve">- </w:t>
      </w:r>
      <w:proofErr w:type="spellStart"/>
      <w:r>
        <w:rPr>
          <w:rFonts w:ascii="Arial" w:hAnsi="Arial" w:cs="Arial"/>
          <w:color w:val="111111"/>
        </w:rPr>
        <w:t>Field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work</w:t>
      </w:r>
      <w:proofErr w:type="spellEnd"/>
      <w:r>
        <w:rPr>
          <w:rFonts w:ascii="Arial" w:hAnsi="Arial" w:cs="Arial"/>
          <w:color w:val="111111"/>
        </w:rPr>
        <w:t xml:space="preserve"> in </w:t>
      </w:r>
      <w:proofErr w:type="spellStart"/>
      <w:r>
        <w:rPr>
          <w:rFonts w:ascii="Arial" w:hAnsi="Arial" w:cs="Arial"/>
          <w:color w:val="111111"/>
        </w:rPr>
        <w:t>burned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areas</w:t>
      </w:r>
      <w:proofErr w:type="spellEnd"/>
      <w:r>
        <w:rPr>
          <w:rFonts w:ascii="Arial" w:hAnsi="Arial" w:cs="Arial"/>
          <w:color w:val="111111"/>
        </w:rPr>
        <w:t xml:space="preserve"> of </w:t>
      </w:r>
      <w:proofErr w:type="spellStart"/>
      <w:r>
        <w:rPr>
          <w:rFonts w:ascii="Arial" w:hAnsi="Arial" w:cs="Arial"/>
          <w:color w:val="111111"/>
        </w:rPr>
        <w:t>Andalusia</w:t>
      </w:r>
      <w:proofErr w:type="spellEnd"/>
    </w:p>
    <w:p w:rsidR="00B5771B" w:rsidRDefault="00B5771B" w:rsidP="00B5771B">
      <w:pPr>
        <w:rPr>
          <w:rFonts w:ascii="Arial" w:hAnsi="Arial" w:cs="Arial"/>
          <w:color w:val="111111"/>
        </w:rPr>
      </w:pPr>
    </w:p>
    <w:p w:rsidR="00B5771B" w:rsidRDefault="00B5771B" w:rsidP="00B5771B">
      <w:pPr>
        <w:rPr>
          <w:rFonts w:ascii="Arial" w:hAnsi="Arial" w:cs="Arial"/>
          <w:color w:val="111111"/>
        </w:rPr>
      </w:pPr>
    </w:p>
    <w:p w:rsidR="00B5771B" w:rsidRDefault="00B5771B" w:rsidP="00B5771B">
      <w:r>
        <w:rPr>
          <w:noProof/>
        </w:rPr>
        <w:drawing>
          <wp:inline distT="0" distB="0" distL="0" distR="0">
            <wp:extent cx="1917510" cy="1917510"/>
            <wp:effectExtent l="0" t="0" r="6985" b="6985"/>
            <wp:docPr id="2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52" cy="19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9038" cy="1917510"/>
            <wp:effectExtent l="0" t="0" r="0" b="6985"/>
            <wp:docPr id="3" name="Resim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63" cy="1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6139" cy="1862920"/>
            <wp:effectExtent l="0" t="0" r="0" b="4445"/>
            <wp:docPr id="4" name="Resim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11" cy="18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B" w:rsidRPr="00B5771B" w:rsidRDefault="00B5771B" w:rsidP="00B5771B"/>
    <w:p w:rsidR="00B5771B" w:rsidRPr="00B5771B" w:rsidRDefault="00B5771B" w:rsidP="00B5771B"/>
    <w:p w:rsidR="00B5771B" w:rsidRDefault="00B5771B" w:rsidP="00B5771B"/>
    <w:tbl>
      <w:tblPr>
        <w:tblW w:w="10500" w:type="dxa"/>
        <w:jc w:val="center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00"/>
      </w:tblGrid>
      <w:tr w:rsidR="00B5771B" w:rsidTr="00B5771B">
        <w:trPr>
          <w:tblCellSpacing w:w="15" w:type="dxa"/>
          <w:jc w:val="center"/>
        </w:trPr>
        <w:tc>
          <w:tcPr>
            <w:tcW w:w="10500" w:type="dxa"/>
            <w:shd w:val="clear" w:color="auto" w:fill="FFFFFF"/>
            <w:hideMark/>
          </w:tcPr>
          <w:p w:rsidR="00B5771B" w:rsidRDefault="00B5771B">
            <w:pPr>
              <w:spacing w:after="300"/>
              <w:jc w:val="center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an ERASMUS+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recent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graduate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willing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 </w:t>
            </w:r>
          </w:p>
          <w:p w:rsidR="00B5771B" w:rsidRDefault="00B5771B">
            <w:pPr>
              <w:spacing w:after="300"/>
              <w:jc w:val="center"/>
              <w:rPr>
                <w:rFonts w:ascii="Arial" w:hAnsi="Arial" w:cs="Arial"/>
                <w:color w:val="063BC8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apply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internship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position</w:t>
            </w:r>
            <w:proofErr w:type="spellEnd"/>
            <w:r>
              <w:rPr>
                <w:rFonts w:ascii="Arial" w:hAnsi="Arial" w:cs="Arial"/>
                <w:b/>
                <w:bCs/>
                <w:color w:val="063BC8"/>
                <w:sz w:val="27"/>
                <w:szCs w:val="27"/>
                <w:lang w:eastAsia="en-US"/>
              </w:rPr>
              <w:t>?</w:t>
            </w:r>
          </w:p>
        </w:tc>
      </w:tr>
    </w:tbl>
    <w:p w:rsidR="00B5771B" w:rsidRDefault="00B5771B" w:rsidP="00B5771B">
      <w:pPr>
        <w:shd w:val="clear" w:color="auto" w:fill="FFFFFF"/>
        <w:jc w:val="center"/>
        <w:rPr>
          <w:vanish/>
        </w:rPr>
      </w:pPr>
    </w:p>
    <w:tbl>
      <w:tblPr>
        <w:tblW w:w="105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  <w:gridCol w:w="3515"/>
      </w:tblGrid>
      <w:tr w:rsidR="00B5771B" w:rsidTr="00B577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5771B" w:rsidRDefault="00B5771B">
            <w:pPr>
              <w:spacing w:after="240"/>
              <w:rPr>
                <w:lang w:eastAsia="en-US"/>
              </w:rPr>
            </w:pPr>
            <w:r>
              <w:rPr>
                <w:rFonts w:ascii="Arial Black" w:hAnsi="Arial Black"/>
                <w:color w:val="737373"/>
                <w:sz w:val="30"/>
                <w:szCs w:val="30"/>
                <w:lang w:eastAsia="en-US"/>
              </w:rPr>
              <w:t>CONTACT US</w:t>
            </w:r>
          </w:p>
          <w:p w:rsidR="00B5771B" w:rsidRDefault="00B5771B">
            <w:pPr>
              <w:pStyle w:val="NormalWeb"/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val="en-GB" w:eastAsia="en-US"/>
              </w:rPr>
              <w:t>Frieda González/Incoming coordinator</w:t>
            </w:r>
          </w:p>
          <w:p w:rsidR="00B5771B" w:rsidRDefault="00B5771B">
            <w:pPr>
              <w:pStyle w:val="NormalWeb"/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val="en-GB" w:eastAsia="en-US"/>
              </w:rPr>
              <w:t xml:space="preserve">Email: </w:t>
            </w:r>
            <w:hyperlink r:id="rId8" w:history="1">
              <w:r>
                <w:rPr>
                  <w:rStyle w:val="Kpr"/>
                  <w:rFonts w:ascii="Arial" w:hAnsi="Arial" w:cs="Arial"/>
                  <w:sz w:val="23"/>
                  <w:szCs w:val="23"/>
                  <w:lang w:val="en-GB" w:eastAsia="en-US"/>
                </w:rPr>
                <w:t>info@oneco.org</w:t>
              </w:r>
            </w:hyperlink>
          </w:p>
          <w:p w:rsidR="00B5771B" w:rsidRDefault="00B5771B">
            <w:pPr>
              <w:pStyle w:val="NormalWeb"/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Phone: +34 </w:t>
            </w:r>
            <w:proofErr w:type="gramStart"/>
            <w:r>
              <w:rPr>
                <w:rFonts w:ascii="Arial" w:hAnsi="Arial" w:cs="Arial"/>
                <w:sz w:val="23"/>
                <w:szCs w:val="23"/>
                <w:lang w:eastAsia="en-US"/>
              </w:rPr>
              <w:t>954224036</w:t>
            </w:r>
            <w:proofErr w:type="gramEnd"/>
          </w:p>
          <w:p w:rsidR="00B5771B" w:rsidRDefault="00B5771B">
            <w:pPr>
              <w:pStyle w:val="NormalWeb"/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Skype: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en-US"/>
              </w:rPr>
              <w:t>onecofrieda</w:t>
            </w:r>
            <w:proofErr w:type="spellEnd"/>
          </w:p>
          <w:p w:rsidR="00B5771B" w:rsidRDefault="00B5771B">
            <w:pPr>
              <w:pStyle w:val="NormalWeb"/>
              <w:spacing w:line="360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URL: </w:t>
            </w:r>
            <w:hyperlink r:id="rId9" w:tgtFrame="_blank" w:history="1">
              <w:r>
                <w:rPr>
                  <w:rStyle w:val="Kpr"/>
                  <w:rFonts w:ascii="Arial" w:hAnsi="Arial" w:cs="Arial"/>
                  <w:color w:val="1900E8"/>
                  <w:sz w:val="23"/>
                  <w:szCs w:val="23"/>
                  <w:lang w:eastAsia="en-US"/>
                </w:rPr>
                <w:t>www.oneco.org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771B" w:rsidRDefault="00B5771B">
            <w:pPr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26210" cy="798195"/>
                  <wp:effectExtent l="0" t="0" r="2540" b="1905"/>
                  <wp:docPr id="5" name="Resim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71B" w:rsidRPr="00B5771B" w:rsidRDefault="00B5771B" w:rsidP="00B5771B">
      <w:bookmarkStart w:id="0" w:name="_GoBack"/>
      <w:bookmarkEnd w:id="0"/>
    </w:p>
    <w:sectPr w:rsidR="00B5771B" w:rsidRPr="00B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78"/>
    <w:rsid w:val="00B54F78"/>
    <w:rsid w:val="00B5771B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DDEC-C668-422A-B4B1-996D07F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1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71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B5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eco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psm.psmtpwhite.es/public/link.php?aWRfbGluaz04NzU0JmlkX21haWw9NDk5JmlkX3VzZXI9MjAwMCZpZF9jdXN0b21lcj0yODE4OSZlbWFpbD1lcmFzbXVzQHlpbGRpei5lZHUudHI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Pencere</cp:lastModifiedBy>
  <cp:revision>2</cp:revision>
  <dcterms:created xsi:type="dcterms:W3CDTF">2017-02-23T07:54:00Z</dcterms:created>
  <dcterms:modified xsi:type="dcterms:W3CDTF">2017-02-23T07:57:00Z</dcterms:modified>
</cp:coreProperties>
</file>