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52" w:type="dxa"/>
        <w:jc w:val="center"/>
        <w:tblLayout w:type="fixed"/>
        <w:tblCellMar>
          <w:left w:w="70" w:type="dxa"/>
          <w:right w:w="70" w:type="dxa"/>
        </w:tblCellMar>
        <w:tblLook w:val="0000" w:firstRow="0" w:lastRow="0" w:firstColumn="0" w:lastColumn="0" w:noHBand="0" w:noVBand="0"/>
      </w:tblPr>
      <w:tblGrid>
        <w:gridCol w:w="3441"/>
        <w:gridCol w:w="5711"/>
      </w:tblGrid>
      <w:tr w:rsidR="000E2CCF" w:rsidTr="000E2CCF">
        <w:trPr>
          <w:trHeight w:val="1095"/>
          <w:jc w:val="center"/>
        </w:trPr>
        <w:tc>
          <w:tcPr>
            <w:tcW w:w="3441" w:type="dxa"/>
          </w:tcPr>
          <w:p w:rsidR="000E2CCF" w:rsidRDefault="000E2CCF" w:rsidP="00F94341">
            <w:pPr>
              <w:pStyle w:val="stbilgi"/>
              <w:tabs>
                <w:tab w:val="clear" w:pos="4252"/>
                <w:tab w:val="clear" w:pos="8504"/>
              </w:tabs>
              <w:spacing w:line="360" w:lineRule="auto"/>
              <w:ind w:left="144" w:hanging="144"/>
            </w:pPr>
            <w:bookmarkStart w:id="0" w:name="_GoBack"/>
            <w:bookmarkEnd w:id="0"/>
            <w:r w:rsidRPr="00DD5B67">
              <w:rPr>
                <w:noProof/>
                <w:lang w:val="tr-TR" w:eastAsia="tr-TR"/>
              </w:rPr>
              <w:drawing>
                <wp:anchor distT="0" distB="0" distL="114300" distR="114300" simplePos="0" relativeHeight="251659264" behindDoc="0" locked="0" layoutInCell="1" allowOverlap="1" wp14:anchorId="08067A4E" wp14:editId="7B8EABFE">
                  <wp:simplePos x="0" y="0"/>
                  <wp:positionH relativeFrom="column">
                    <wp:posOffset>-19050</wp:posOffset>
                  </wp:positionH>
                  <wp:positionV relativeFrom="paragraph">
                    <wp:posOffset>20320</wp:posOffset>
                  </wp:positionV>
                  <wp:extent cx="2057400" cy="609600"/>
                  <wp:effectExtent l="0" t="0" r="0" b="0"/>
                  <wp:wrapNone/>
                  <wp:docPr id="4" name="Imagen 4" descr="logo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UZ"/>
                          <pic:cNvPicPr>
                            <a:picLocks noChangeAspect="1" noChangeArrowheads="1"/>
                          </pic:cNvPicPr>
                        </pic:nvPicPr>
                        <pic:blipFill>
                          <a:blip r:embed="rId7"/>
                          <a:srcRect/>
                          <a:stretch>
                            <a:fillRect/>
                          </a:stretch>
                        </pic:blipFill>
                        <pic:spPr bwMode="auto">
                          <a:xfrm>
                            <a:off x="0" y="0"/>
                            <a:ext cx="2057400" cy="609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5711" w:type="dxa"/>
          </w:tcPr>
          <w:p w:rsidR="000E2CCF" w:rsidRPr="00BE7828" w:rsidRDefault="000E2CCF" w:rsidP="00F94341">
            <w:pPr>
              <w:pStyle w:val="stbilgi"/>
              <w:tabs>
                <w:tab w:val="clear" w:pos="4252"/>
                <w:tab w:val="center" w:pos="1219"/>
              </w:tabs>
              <w:jc w:val="center"/>
              <w:rPr>
                <w:rFonts w:ascii="Arial Rounded MT Bold" w:hAnsi="Arial Rounded MT Bold"/>
                <w:sz w:val="16"/>
                <w:lang w:val="es-ES"/>
              </w:rPr>
            </w:pPr>
            <w:r w:rsidRPr="00BE7828">
              <w:rPr>
                <w:rFonts w:ascii="Arial Rounded MT Bold" w:hAnsi="Arial Rounded MT Bold"/>
                <w:sz w:val="16"/>
                <w:lang w:val="es-ES"/>
              </w:rPr>
              <w:t>G</w:t>
            </w:r>
            <w:r>
              <w:rPr>
                <w:rFonts w:ascii="Arial Rounded MT Bold" w:hAnsi="Arial Rounded MT Bold"/>
                <w:sz w:val="16"/>
                <w:lang w:val="es-ES"/>
              </w:rPr>
              <w:t>RUPO</w:t>
            </w:r>
            <w:r w:rsidRPr="00BE7828">
              <w:rPr>
                <w:rFonts w:ascii="Arial Rounded MT Bold" w:hAnsi="Arial Rounded MT Bold"/>
                <w:sz w:val="16"/>
                <w:lang w:val="es-ES"/>
              </w:rPr>
              <w:t xml:space="preserve">  DE  FÍSICA NUCLEAR</w:t>
            </w:r>
            <w:r>
              <w:rPr>
                <w:rFonts w:ascii="Arial Rounded MT Bold" w:hAnsi="Arial Rounded MT Bold"/>
                <w:sz w:val="16"/>
                <w:lang w:val="es-ES"/>
              </w:rPr>
              <w:t xml:space="preserve"> </w:t>
            </w:r>
            <w:r w:rsidRPr="00BE7828">
              <w:rPr>
                <w:rFonts w:ascii="Arial Rounded MT Bold" w:hAnsi="Arial Rounded MT Bold"/>
                <w:sz w:val="16"/>
                <w:lang w:val="es-ES"/>
              </w:rPr>
              <w:t>Y  ASTROPARTÍCULAS</w:t>
            </w:r>
          </w:p>
          <w:p w:rsidR="000E2CCF" w:rsidRPr="00BE7828" w:rsidRDefault="000E2CCF" w:rsidP="00F94341">
            <w:pPr>
              <w:pStyle w:val="stbilgi"/>
              <w:jc w:val="center"/>
              <w:rPr>
                <w:rFonts w:ascii="Arial Rounded MT Bold" w:hAnsi="Arial Rounded MT Bold"/>
                <w:sz w:val="16"/>
                <w:lang w:val="es-ES"/>
              </w:rPr>
            </w:pPr>
            <w:r w:rsidRPr="00BE7828">
              <w:rPr>
                <w:rFonts w:ascii="Arial Rounded MT Bold" w:hAnsi="Arial Rounded MT Bold"/>
                <w:sz w:val="16"/>
                <w:lang w:val="es-ES"/>
              </w:rPr>
              <w:t>Facultad de Ciencias</w:t>
            </w:r>
          </w:p>
          <w:p w:rsidR="000E2CCF" w:rsidRPr="00BE7828" w:rsidRDefault="000E2CCF" w:rsidP="00F94341">
            <w:pPr>
              <w:pStyle w:val="stbilgi"/>
              <w:jc w:val="center"/>
              <w:rPr>
                <w:rFonts w:ascii="Arial Rounded MT Bold" w:hAnsi="Arial Rounded MT Bold"/>
                <w:sz w:val="16"/>
                <w:lang w:val="es-ES"/>
              </w:rPr>
            </w:pPr>
            <w:r w:rsidRPr="00BE7828">
              <w:rPr>
                <w:rFonts w:ascii="Arial Rounded MT Bold" w:hAnsi="Arial Rounded MT Bold"/>
                <w:sz w:val="16"/>
                <w:lang w:val="es-ES"/>
              </w:rPr>
              <w:t>UNIVERSIDAD DE ZARAGOZA</w:t>
            </w:r>
          </w:p>
          <w:p w:rsidR="000E2CCF" w:rsidRDefault="000E2CCF" w:rsidP="00F94341">
            <w:pPr>
              <w:pStyle w:val="stbilgi"/>
              <w:tabs>
                <w:tab w:val="clear" w:pos="4252"/>
                <w:tab w:val="clear" w:pos="8504"/>
                <w:tab w:val="left" w:pos="3757"/>
              </w:tabs>
              <w:spacing w:line="360" w:lineRule="auto"/>
              <w:jc w:val="center"/>
              <w:rPr>
                <w:rFonts w:ascii="Arial Rounded MT Bold" w:hAnsi="Arial Rounded MT Bold"/>
                <w:sz w:val="16"/>
                <w:lang w:val="es-ES"/>
              </w:rPr>
            </w:pPr>
            <w:r w:rsidRPr="00BE7828">
              <w:rPr>
                <w:rFonts w:ascii="Arial Rounded MT Bold" w:hAnsi="Arial Rounded MT Bold"/>
                <w:sz w:val="16"/>
                <w:lang w:val="es-ES"/>
              </w:rPr>
              <w:t>50009 ZARAGOZA. ESPAÑA</w:t>
            </w:r>
          </w:p>
        </w:tc>
      </w:tr>
    </w:tbl>
    <w:p w:rsidR="00CD1B2D" w:rsidRPr="00334574" w:rsidRDefault="00CD1B2D" w:rsidP="000E2CCF">
      <w:pPr>
        <w:jc w:val="center"/>
        <w:rPr>
          <w:sz w:val="22"/>
          <w:szCs w:val="22"/>
        </w:rPr>
      </w:pPr>
    </w:p>
    <w:p w:rsidR="00F43817" w:rsidRPr="0086069F" w:rsidRDefault="00F43817" w:rsidP="00E315F8">
      <w:pPr>
        <w:pStyle w:val="Balk1"/>
        <w:jc w:val="center"/>
        <w:rPr>
          <w:rFonts w:ascii="Tahoma" w:hAnsi="Tahoma" w:cs="Tahoma"/>
          <w:color w:val="1F4E79" w:themeColor="accent1" w:themeShade="80"/>
        </w:rPr>
      </w:pPr>
      <w:r w:rsidRPr="0086069F">
        <w:rPr>
          <w:rFonts w:ascii="Tahoma" w:hAnsi="Tahoma" w:cs="Tahoma"/>
          <w:color w:val="1F4E79" w:themeColor="accent1" w:themeShade="80"/>
        </w:rPr>
        <w:t>Erasmus Student Mobility for Placements</w:t>
      </w:r>
    </w:p>
    <w:p w:rsidR="00014719" w:rsidRPr="0086069F" w:rsidRDefault="00014719" w:rsidP="00483010">
      <w:pPr>
        <w:jc w:val="both"/>
      </w:pPr>
    </w:p>
    <w:p w:rsidR="000E2CCF" w:rsidRPr="0086069F" w:rsidRDefault="000E2CCF" w:rsidP="00483010">
      <w:pPr>
        <w:ind w:left="4245" w:hanging="4245"/>
        <w:jc w:val="both"/>
        <w:rPr>
          <w:b/>
        </w:rPr>
      </w:pPr>
    </w:p>
    <w:p w:rsidR="00F43817" w:rsidRPr="00282F24" w:rsidRDefault="00F43817" w:rsidP="00483010">
      <w:pPr>
        <w:ind w:left="4245" w:hanging="4245"/>
        <w:jc w:val="both"/>
        <w:rPr>
          <w:rFonts w:ascii="Tahoma" w:hAnsi="Tahoma" w:cs="Tahoma"/>
          <w:sz w:val="22"/>
          <w:szCs w:val="22"/>
        </w:rPr>
      </w:pPr>
      <w:r w:rsidRPr="00282F24">
        <w:rPr>
          <w:rFonts w:ascii="Tahoma" w:hAnsi="Tahoma" w:cs="Tahoma"/>
          <w:b/>
          <w:color w:val="1F4E79" w:themeColor="accent1" w:themeShade="80"/>
          <w:sz w:val="22"/>
          <w:szCs w:val="22"/>
        </w:rPr>
        <w:t>Host Organisation:</w:t>
      </w:r>
      <w:r w:rsidRPr="00282F24">
        <w:rPr>
          <w:rFonts w:ascii="Tahoma" w:hAnsi="Tahoma" w:cs="Tahoma"/>
          <w:sz w:val="22"/>
          <w:szCs w:val="22"/>
        </w:rPr>
        <w:t xml:space="preserve"> </w:t>
      </w:r>
      <w:r w:rsidR="00A5230F" w:rsidRPr="00282F24">
        <w:rPr>
          <w:rFonts w:ascii="Tahoma" w:hAnsi="Tahoma" w:cs="Tahoma"/>
          <w:sz w:val="22"/>
          <w:szCs w:val="22"/>
        </w:rPr>
        <w:t>Universidad de Zaragoza</w:t>
      </w:r>
    </w:p>
    <w:p w:rsidR="00F43817" w:rsidRPr="00282F24" w:rsidRDefault="00F43817" w:rsidP="00483010">
      <w:pPr>
        <w:ind w:left="851" w:hanging="851"/>
        <w:jc w:val="both"/>
        <w:rPr>
          <w:rFonts w:ascii="Tahoma" w:hAnsi="Tahoma" w:cs="Tahoma"/>
          <w:sz w:val="22"/>
          <w:szCs w:val="22"/>
          <w:lang w:val="en-GB"/>
        </w:rPr>
      </w:pPr>
      <w:r w:rsidRPr="00282F24">
        <w:rPr>
          <w:rFonts w:ascii="Tahoma" w:hAnsi="Tahoma" w:cs="Tahoma"/>
          <w:b/>
          <w:color w:val="1F4E79" w:themeColor="accent1" w:themeShade="80"/>
          <w:sz w:val="22"/>
          <w:szCs w:val="22"/>
        </w:rPr>
        <w:t>Venue:</w:t>
      </w:r>
      <w:r w:rsidRPr="00282F24">
        <w:rPr>
          <w:rFonts w:ascii="Tahoma" w:hAnsi="Tahoma" w:cs="Tahoma"/>
          <w:sz w:val="22"/>
          <w:szCs w:val="22"/>
        </w:rPr>
        <w:t xml:space="preserve"> </w:t>
      </w:r>
      <w:r w:rsidR="00A5230F" w:rsidRPr="00282F24">
        <w:rPr>
          <w:rFonts w:ascii="Tahoma" w:hAnsi="Tahoma" w:cs="Tahoma"/>
          <w:sz w:val="22"/>
          <w:szCs w:val="22"/>
        </w:rPr>
        <w:t xml:space="preserve">Departamento de Física </w:t>
      </w:r>
      <w:r w:rsidR="00B86122">
        <w:rPr>
          <w:rFonts w:ascii="Tahoma" w:hAnsi="Tahoma" w:cs="Tahoma"/>
          <w:sz w:val="22"/>
          <w:szCs w:val="22"/>
        </w:rPr>
        <w:t>Teórica</w:t>
      </w:r>
      <w:r w:rsidR="00A5230F" w:rsidRPr="00282F24">
        <w:rPr>
          <w:rFonts w:ascii="Tahoma" w:hAnsi="Tahoma" w:cs="Tahoma"/>
          <w:sz w:val="22"/>
          <w:szCs w:val="22"/>
        </w:rPr>
        <w:t xml:space="preserve">, </w:t>
      </w:r>
      <w:r w:rsidRPr="00282F24">
        <w:rPr>
          <w:rFonts w:ascii="Tahoma" w:hAnsi="Tahoma" w:cs="Tahoma"/>
          <w:sz w:val="22"/>
          <w:szCs w:val="22"/>
        </w:rPr>
        <w:t xml:space="preserve">Facultad de Ciencias, Universidad de Zaragoza, C/Pedro Cerbuna 12. </w:t>
      </w:r>
      <w:r w:rsidRPr="00282F24">
        <w:rPr>
          <w:rFonts w:ascii="Tahoma" w:hAnsi="Tahoma" w:cs="Tahoma"/>
          <w:sz w:val="22"/>
          <w:szCs w:val="22"/>
          <w:lang w:val="en-GB"/>
        </w:rPr>
        <w:t>50009 Zaragoza (SPAIN)</w:t>
      </w:r>
    </w:p>
    <w:p w:rsidR="00A703C2" w:rsidRDefault="00F43817" w:rsidP="00483010">
      <w:pPr>
        <w:jc w:val="both"/>
        <w:rPr>
          <w:rFonts w:ascii="Tahoma" w:hAnsi="Tahoma" w:cs="Tahoma"/>
          <w:sz w:val="22"/>
          <w:szCs w:val="22"/>
          <w:lang w:val="en-GB"/>
        </w:rPr>
      </w:pPr>
      <w:r w:rsidRPr="00B86122">
        <w:rPr>
          <w:rFonts w:ascii="Tahoma" w:hAnsi="Tahoma" w:cs="Tahoma"/>
          <w:b/>
          <w:color w:val="1F4E79" w:themeColor="accent1" w:themeShade="80"/>
          <w:sz w:val="22"/>
          <w:szCs w:val="22"/>
          <w:lang w:val="en-GB"/>
        </w:rPr>
        <w:t>Field of activities:</w:t>
      </w:r>
      <w:r w:rsidRPr="00282F24">
        <w:rPr>
          <w:rFonts w:ascii="Tahoma" w:hAnsi="Tahoma" w:cs="Tahoma"/>
          <w:sz w:val="22"/>
          <w:szCs w:val="22"/>
          <w:lang w:val="en-GB"/>
        </w:rPr>
        <w:t xml:space="preserve"> </w:t>
      </w:r>
    </w:p>
    <w:p w:rsidR="006069EC" w:rsidRDefault="003E0AAA" w:rsidP="006069EC">
      <w:pPr>
        <w:ind w:firstLine="708"/>
        <w:jc w:val="both"/>
        <w:rPr>
          <w:rFonts w:ascii="Tahoma" w:hAnsi="Tahoma" w:cs="Tahoma"/>
          <w:sz w:val="22"/>
          <w:szCs w:val="22"/>
          <w:lang w:val="en-GB"/>
        </w:rPr>
      </w:pPr>
      <w:r w:rsidRPr="00282F24">
        <w:rPr>
          <w:rFonts w:ascii="Tahoma" w:hAnsi="Tahoma" w:cs="Tahoma"/>
          <w:sz w:val="22"/>
          <w:szCs w:val="22"/>
          <w:lang w:val="en-GB"/>
        </w:rPr>
        <w:t xml:space="preserve">The Group of Nuclear and Astroparticle Physics of the University of Zaragoza has a long trajectory in the </w:t>
      </w:r>
      <w:r w:rsidR="0003497A" w:rsidRPr="00282F24">
        <w:rPr>
          <w:rFonts w:ascii="Tahoma" w:hAnsi="Tahoma" w:cs="Tahoma"/>
          <w:sz w:val="22"/>
          <w:szCs w:val="22"/>
          <w:lang w:val="en-GB"/>
        </w:rPr>
        <w:t xml:space="preserve">research </w:t>
      </w:r>
      <w:r w:rsidRPr="00282F24">
        <w:rPr>
          <w:rFonts w:ascii="Tahoma" w:hAnsi="Tahoma" w:cs="Tahoma"/>
          <w:sz w:val="22"/>
          <w:szCs w:val="22"/>
          <w:lang w:val="en-GB"/>
        </w:rPr>
        <w:t>of particle physics</w:t>
      </w:r>
      <w:r w:rsidR="0003497A" w:rsidRPr="00282F24">
        <w:rPr>
          <w:rFonts w:ascii="Tahoma" w:hAnsi="Tahoma" w:cs="Tahoma"/>
          <w:sz w:val="22"/>
          <w:szCs w:val="22"/>
          <w:lang w:val="en-GB"/>
        </w:rPr>
        <w:t>, participating in experiments with international collaborations at places like CERN, Geneva, but also in underground laboratories, such as the Laboratorio Subterraneo de Canfranc in the Spanish Pyrenees. The group is very active in the development of novel particle detectors for their application in the field</w:t>
      </w:r>
      <w:r w:rsidR="00483010" w:rsidRPr="00282F24">
        <w:rPr>
          <w:rFonts w:ascii="Tahoma" w:hAnsi="Tahoma" w:cs="Tahoma"/>
          <w:sz w:val="22"/>
          <w:szCs w:val="22"/>
          <w:lang w:val="en-GB"/>
        </w:rPr>
        <w:t>. It counts with 11 researchers, several doctoral and master’s students as well as technical engineering support personnel.</w:t>
      </w:r>
      <w:r w:rsidR="0041214A">
        <w:rPr>
          <w:rFonts w:ascii="Tahoma" w:hAnsi="Tahoma" w:cs="Tahoma"/>
          <w:sz w:val="22"/>
          <w:szCs w:val="22"/>
          <w:lang w:val="en-GB"/>
        </w:rPr>
        <w:t xml:space="preserve"> </w:t>
      </w:r>
    </w:p>
    <w:p w:rsidR="006069EC" w:rsidRDefault="006069EC" w:rsidP="006069EC">
      <w:pPr>
        <w:ind w:firstLine="708"/>
        <w:jc w:val="both"/>
        <w:rPr>
          <w:rFonts w:ascii="Tahoma" w:hAnsi="Tahoma" w:cs="Tahoma"/>
          <w:sz w:val="22"/>
          <w:szCs w:val="22"/>
          <w:lang w:val="en-GB"/>
        </w:rPr>
      </w:pPr>
      <w:r>
        <w:rPr>
          <w:rFonts w:ascii="Tahoma" w:hAnsi="Tahoma" w:cs="Tahoma"/>
          <w:sz w:val="22"/>
          <w:szCs w:val="22"/>
          <w:lang w:val="en-GB"/>
        </w:rPr>
        <w:t xml:space="preserve">More information in: </w:t>
      </w:r>
    </w:p>
    <w:p w:rsidR="006069EC" w:rsidRDefault="00D70EB8" w:rsidP="006069EC">
      <w:pPr>
        <w:ind w:left="708" w:firstLine="708"/>
        <w:jc w:val="both"/>
        <w:rPr>
          <w:rFonts w:ascii="Courier New" w:hAnsi="Courier New" w:cs="Courier New"/>
          <w:sz w:val="22"/>
          <w:szCs w:val="22"/>
          <w:lang w:val="en-GB"/>
        </w:rPr>
      </w:pPr>
      <w:hyperlink r:id="rId8" w:history="1">
        <w:r w:rsidR="006069EC" w:rsidRPr="000B2482">
          <w:rPr>
            <w:rStyle w:val="Kpr"/>
            <w:rFonts w:ascii="Courier New" w:hAnsi="Courier New" w:cs="Courier New"/>
            <w:sz w:val="22"/>
            <w:szCs w:val="22"/>
            <w:lang w:val="en-GB"/>
          </w:rPr>
          <w:t>http://gifna.unizar.es/trex/</w:t>
        </w:r>
      </w:hyperlink>
      <w:r w:rsidR="006069EC">
        <w:rPr>
          <w:rFonts w:ascii="Courier New" w:hAnsi="Courier New" w:cs="Courier New"/>
          <w:sz w:val="22"/>
          <w:szCs w:val="22"/>
          <w:lang w:val="en-GB"/>
        </w:rPr>
        <w:t>,</w:t>
      </w:r>
    </w:p>
    <w:p w:rsidR="006069EC" w:rsidRDefault="00D70EB8" w:rsidP="006069EC">
      <w:pPr>
        <w:ind w:left="708" w:firstLine="708"/>
        <w:jc w:val="both"/>
        <w:rPr>
          <w:rFonts w:ascii="Courier New" w:hAnsi="Courier New" w:cs="Courier New"/>
          <w:sz w:val="22"/>
          <w:szCs w:val="22"/>
          <w:lang w:val="en-GB"/>
        </w:rPr>
      </w:pPr>
      <w:hyperlink r:id="rId9" w:history="1">
        <w:r w:rsidR="006069EC" w:rsidRPr="000B2482">
          <w:rPr>
            <w:rStyle w:val="Kpr"/>
            <w:rFonts w:ascii="Courier New" w:hAnsi="Courier New" w:cs="Courier New"/>
            <w:sz w:val="22"/>
            <w:szCs w:val="22"/>
            <w:lang w:val="en-GB"/>
          </w:rPr>
          <w:t>http://gifna.unizar.es/cast/</w:t>
        </w:r>
      </w:hyperlink>
      <w:r w:rsidR="006069EC">
        <w:rPr>
          <w:rFonts w:ascii="Courier New" w:hAnsi="Courier New" w:cs="Courier New"/>
          <w:sz w:val="22"/>
          <w:szCs w:val="22"/>
          <w:lang w:val="en-GB"/>
        </w:rPr>
        <w:t xml:space="preserve"> and </w:t>
      </w:r>
    </w:p>
    <w:p w:rsidR="006069EC" w:rsidRDefault="00D70EB8" w:rsidP="006069EC">
      <w:pPr>
        <w:ind w:left="708" w:firstLine="708"/>
        <w:jc w:val="both"/>
        <w:rPr>
          <w:rStyle w:val="Kpr"/>
          <w:rFonts w:ascii="Courier New" w:hAnsi="Courier New" w:cs="Courier New"/>
          <w:lang w:val="en-GB"/>
        </w:rPr>
      </w:pPr>
      <w:hyperlink r:id="rId10" w:history="1">
        <w:r w:rsidR="006069EC" w:rsidRPr="000B2482">
          <w:rPr>
            <w:rStyle w:val="Kpr"/>
            <w:rFonts w:ascii="Courier New" w:hAnsi="Courier New" w:cs="Courier New"/>
            <w:lang w:val="en-GB"/>
          </w:rPr>
          <w:t>www.unizar.es</w:t>
        </w:r>
      </w:hyperlink>
    </w:p>
    <w:p w:rsidR="006069EC" w:rsidRPr="00282F24" w:rsidRDefault="006069EC" w:rsidP="006069EC">
      <w:pPr>
        <w:ind w:left="708" w:firstLine="708"/>
        <w:jc w:val="both"/>
        <w:rPr>
          <w:rFonts w:ascii="Tahoma" w:hAnsi="Tahoma" w:cs="Tahoma"/>
          <w:sz w:val="22"/>
          <w:szCs w:val="22"/>
          <w:lang w:val="en-GB"/>
        </w:rPr>
      </w:pPr>
    </w:p>
    <w:p w:rsidR="00F43817" w:rsidRPr="00B86122" w:rsidRDefault="00F43817" w:rsidP="006069EC">
      <w:pPr>
        <w:jc w:val="both"/>
        <w:rPr>
          <w:rFonts w:ascii="Tahoma" w:hAnsi="Tahoma" w:cs="Tahoma"/>
          <w:b/>
          <w:color w:val="1F4E79" w:themeColor="accent1" w:themeShade="80"/>
          <w:sz w:val="22"/>
          <w:szCs w:val="22"/>
          <w:lang w:val="en-GB"/>
        </w:rPr>
      </w:pPr>
      <w:r w:rsidRPr="00B86122">
        <w:rPr>
          <w:rFonts w:ascii="Tahoma" w:hAnsi="Tahoma" w:cs="Tahoma"/>
          <w:b/>
          <w:color w:val="1F4E79" w:themeColor="accent1" w:themeShade="80"/>
          <w:sz w:val="22"/>
          <w:szCs w:val="22"/>
          <w:lang w:val="en-GB"/>
        </w:rPr>
        <w:t xml:space="preserve">Planned dates of the placement period: </w:t>
      </w:r>
    </w:p>
    <w:p w:rsidR="00F43817" w:rsidRPr="00282F24" w:rsidRDefault="00F43817" w:rsidP="00483010">
      <w:pPr>
        <w:jc w:val="both"/>
        <w:rPr>
          <w:rFonts w:ascii="Tahoma" w:hAnsi="Tahoma" w:cs="Tahoma"/>
          <w:sz w:val="22"/>
          <w:szCs w:val="22"/>
          <w:lang w:val="en-GB"/>
        </w:rPr>
      </w:pPr>
      <w:r w:rsidRPr="00282F24">
        <w:rPr>
          <w:rFonts w:ascii="Tahoma" w:hAnsi="Tahoma" w:cs="Tahoma"/>
          <w:sz w:val="22"/>
          <w:szCs w:val="22"/>
          <w:lang w:val="en-GB"/>
        </w:rPr>
        <w:t>from September 201</w:t>
      </w:r>
      <w:r w:rsidR="00A00CFB">
        <w:rPr>
          <w:rFonts w:ascii="Tahoma" w:hAnsi="Tahoma" w:cs="Tahoma"/>
          <w:sz w:val="22"/>
          <w:szCs w:val="22"/>
          <w:lang w:val="en-GB"/>
        </w:rPr>
        <w:t>6</w:t>
      </w:r>
      <w:r w:rsidRPr="00282F24">
        <w:rPr>
          <w:rFonts w:ascii="Tahoma" w:hAnsi="Tahoma" w:cs="Tahoma"/>
          <w:sz w:val="22"/>
          <w:szCs w:val="22"/>
          <w:lang w:val="en-GB"/>
        </w:rPr>
        <w:t xml:space="preserve"> u</w:t>
      </w:r>
      <w:r w:rsidR="00014719" w:rsidRPr="00282F24">
        <w:rPr>
          <w:rFonts w:ascii="Tahoma" w:hAnsi="Tahoma" w:cs="Tahoma"/>
          <w:sz w:val="22"/>
          <w:szCs w:val="22"/>
          <w:lang w:val="en-GB"/>
        </w:rPr>
        <w:t>n</w:t>
      </w:r>
      <w:r w:rsidRPr="00282F24">
        <w:rPr>
          <w:rFonts w:ascii="Tahoma" w:hAnsi="Tahoma" w:cs="Tahoma"/>
          <w:sz w:val="22"/>
          <w:szCs w:val="22"/>
          <w:lang w:val="en-GB"/>
        </w:rPr>
        <w:t xml:space="preserve">til </w:t>
      </w:r>
      <w:r w:rsidR="00A00CFB">
        <w:rPr>
          <w:rFonts w:ascii="Tahoma" w:hAnsi="Tahoma" w:cs="Tahoma"/>
          <w:sz w:val="22"/>
          <w:szCs w:val="22"/>
          <w:lang w:val="en-GB"/>
        </w:rPr>
        <w:t>September</w:t>
      </w:r>
      <w:r w:rsidRPr="00282F24">
        <w:rPr>
          <w:rFonts w:ascii="Tahoma" w:hAnsi="Tahoma" w:cs="Tahoma"/>
          <w:sz w:val="22"/>
          <w:szCs w:val="22"/>
          <w:lang w:val="en-GB"/>
        </w:rPr>
        <w:t xml:space="preserve"> 201</w:t>
      </w:r>
      <w:r w:rsidR="00A00CFB">
        <w:rPr>
          <w:rFonts w:ascii="Tahoma" w:hAnsi="Tahoma" w:cs="Tahoma"/>
          <w:sz w:val="22"/>
          <w:szCs w:val="22"/>
          <w:lang w:val="en-GB"/>
        </w:rPr>
        <w:t>7</w:t>
      </w:r>
      <w:r w:rsidRPr="00282F24">
        <w:rPr>
          <w:rFonts w:ascii="Tahoma" w:hAnsi="Tahoma" w:cs="Tahoma"/>
          <w:sz w:val="22"/>
          <w:szCs w:val="22"/>
          <w:lang w:val="en-GB"/>
        </w:rPr>
        <w:t xml:space="preserve"> for a  3, 6 or 9 month-period (approx.)</w:t>
      </w:r>
    </w:p>
    <w:p w:rsidR="00F43817" w:rsidRPr="00282F24" w:rsidRDefault="00F43817" w:rsidP="00483010">
      <w:pPr>
        <w:jc w:val="both"/>
        <w:rPr>
          <w:rFonts w:ascii="Tahoma" w:hAnsi="Tahoma" w:cs="Tahoma"/>
          <w:sz w:val="22"/>
          <w:szCs w:val="22"/>
          <w:lang w:val="en-GB"/>
        </w:rPr>
      </w:pPr>
    </w:p>
    <w:p w:rsidR="00014719" w:rsidRPr="00282F24" w:rsidRDefault="00014719" w:rsidP="00483010">
      <w:pPr>
        <w:jc w:val="both"/>
        <w:rPr>
          <w:rStyle w:val="st1"/>
          <w:rFonts w:ascii="Tahoma" w:hAnsi="Tahoma" w:cs="Tahoma"/>
          <w:color w:val="auto"/>
          <w:sz w:val="22"/>
          <w:szCs w:val="22"/>
        </w:rPr>
      </w:pPr>
      <w:r w:rsidRPr="00282F24">
        <w:rPr>
          <w:rFonts w:ascii="Tahoma" w:hAnsi="Tahoma" w:cs="Tahoma"/>
          <w:b/>
          <w:color w:val="1F4E79" w:themeColor="accent1" w:themeShade="80"/>
          <w:sz w:val="22"/>
          <w:szCs w:val="22"/>
        </w:rPr>
        <w:t>Coordinator’s name:</w:t>
      </w:r>
      <w:r w:rsidRPr="00282F24">
        <w:rPr>
          <w:rFonts w:ascii="Tahoma" w:hAnsi="Tahoma" w:cs="Tahoma"/>
          <w:sz w:val="22"/>
          <w:szCs w:val="22"/>
        </w:rPr>
        <w:t xml:space="preserve"> Dr. Igor García Irastorza (e-mail: </w:t>
      </w:r>
      <w:hyperlink r:id="rId11" w:history="1">
        <w:r w:rsidRPr="00282F24">
          <w:rPr>
            <w:rStyle w:val="Kpr"/>
            <w:rFonts w:ascii="Tahoma" w:hAnsi="Tahoma" w:cs="Tahoma"/>
            <w:sz w:val="22"/>
            <w:szCs w:val="22"/>
          </w:rPr>
          <w:t>irastorz@unizar.es</w:t>
        </w:r>
      </w:hyperlink>
      <w:r w:rsidRPr="00282F24">
        <w:rPr>
          <w:rStyle w:val="st1"/>
          <w:rFonts w:ascii="Tahoma" w:hAnsi="Tahoma" w:cs="Tahoma"/>
          <w:sz w:val="22"/>
          <w:szCs w:val="22"/>
        </w:rPr>
        <w:t>)</w:t>
      </w:r>
    </w:p>
    <w:p w:rsidR="00014719" w:rsidRPr="00282F24" w:rsidRDefault="00014719" w:rsidP="00483010">
      <w:pPr>
        <w:jc w:val="both"/>
        <w:rPr>
          <w:rFonts w:ascii="Tahoma" w:hAnsi="Tahoma" w:cs="Tahoma"/>
          <w:sz w:val="22"/>
          <w:szCs w:val="22"/>
        </w:rPr>
      </w:pPr>
    </w:p>
    <w:p w:rsidR="00C65408" w:rsidRPr="00282F24" w:rsidRDefault="00C65408" w:rsidP="00C65408">
      <w:pPr>
        <w:rPr>
          <w:rFonts w:ascii="Tahoma" w:hAnsi="Tahoma" w:cs="Tahoma"/>
          <w:sz w:val="22"/>
          <w:szCs w:val="22"/>
          <w:lang w:val="en-GB"/>
        </w:rPr>
      </w:pPr>
      <w:r w:rsidRPr="00B86122">
        <w:rPr>
          <w:rFonts w:ascii="Tahoma" w:hAnsi="Tahoma" w:cs="Tahoma"/>
          <w:b/>
          <w:color w:val="1F4E79" w:themeColor="accent1" w:themeShade="80"/>
          <w:sz w:val="22"/>
          <w:szCs w:val="22"/>
          <w:lang w:val="en-GB"/>
        </w:rPr>
        <w:t>Contact:</w:t>
      </w:r>
      <w:r w:rsidRPr="00282F24">
        <w:rPr>
          <w:rFonts w:ascii="Tahoma" w:hAnsi="Tahoma" w:cs="Tahoma"/>
          <w:sz w:val="22"/>
          <w:szCs w:val="22"/>
          <w:lang w:val="en-GB"/>
        </w:rPr>
        <w:t xml:space="preserve"> Applicants must send CV and motivation letter to: Dr. </w:t>
      </w:r>
      <w:r w:rsidR="00A00CFB">
        <w:rPr>
          <w:rFonts w:ascii="Tahoma" w:hAnsi="Tahoma" w:cs="Tahoma"/>
          <w:sz w:val="22"/>
          <w:szCs w:val="22"/>
          <w:lang w:val="en-GB"/>
        </w:rPr>
        <w:t>Gloria Luzón</w:t>
      </w:r>
      <w:r w:rsidRPr="00282F24">
        <w:rPr>
          <w:rFonts w:ascii="Tahoma" w:hAnsi="Tahoma" w:cs="Tahoma"/>
          <w:sz w:val="22"/>
          <w:szCs w:val="22"/>
          <w:lang w:val="en-GB"/>
        </w:rPr>
        <w:t xml:space="preserve"> (email: </w:t>
      </w:r>
      <w:hyperlink r:id="rId12" w:history="1">
        <w:r w:rsidR="00A00CFB" w:rsidRPr="00675756">
          <w:rPr>
            <w:rStyle w:val="Kpr"/>
            <w:rFonts w:ascii="Tahoma" w:hAnsi="Tahoma" w:cs="Tahoma"/>
            <w:sz w:val="22"/>
            <w:szCs w:val="22"/>
            <w:lang w:val="en-GB"/>
          </w:rPr>
          <w:t>luzon@unizar.es</w:t>
        </w:r>
      </w:hyperlink>
      <w:r w:rsidRPr="00282F24">
        <w:rPr>
          <w:rStyle w:val="Kpr"/>
          <w:rFonts w:ascii="Tahoma" w:hAnsi="Tahoma" w:cs="Tahoma"/>
          <w:color w:val="auto"/>
          <w:sz w:val="22"/>
          <w:szCs w:val="22"/>
          <w:u w:val="none"/>
          <w:lang w:val="en-GB"/>
        </w:rPr>
        <w:t xml:space="preserve"> )</w:t>
      </w:r>
    </w:p>
    <w:p w:rsidR="00F43817" w:rsidRPr="00282F24" w:rsidRDefault="00F43817" w:rsidP="00483010">
      <w:pPr>
        <w:jc w:val="both"/>
        <w:rPr>
          <w:rFonts w:ascii="Tahoma" w:hAnsi="Tahoma" w:cs="Tahoma"/>
          <w:b/>
          <w:sz w:val="22"/>
          <w:szCs w:val="22"/>
          <w:u w:val="single"/>
          <w:lang w:val="en-GB"/>
        </w:rPr>
      </w:pPr>
    </w:p>
    <w:p w:rsidR="00CD1B2D" w:rsidRPr="00B86122" w:rsidRDefault="000E2CCF" w:rsidP="000E2CCF">
      <w:pPr>
        <w:pStyle w:val="Balk1"/>
        <w:jc w:val="center"/>
        <w:rPr>
          <w:rFonts w:ascii="Tahoma" w:hAnsi="Tahoma" w:cs="Tahoma"/>
          <w:color w:val="1F4E79" w:themeColor="accent1" w:themeShade="80"/>
          <w:sz w:val="24"/>
          <w:szCs w:val="24"/>
          <w:lang w:val="en-GB"/>
        </w:rPr>
      </w:pPr>
      <w:r w:rsidRPr="00B86122">
        <w:rPr>
          <w:rFonts w:ascii="Tahoma" w:hAnsi="Tahoma" w:cs="Tahoma"/>
          <w:color w:val="1F4E79" w:themeColor="accent1" w:themeShade="80"/>
          <w:sz w:val="24"/>
          <w:szCs w:val="24"/>
          <w:lang w:val="en-GB"/>
        </w:rPr>
        <w:t>Details of the proposed training programme abroad</w:t>
      </w:r>
    </w:p>
    <w:p w:rsidR="00CD1B2D" w:rsidRPr="00282F24" w:rsidRDefault="00CD1B2D" w:rsidP="00483010">
      <w:pPr>
        <w:jc w:val="both"/>
        <w:rPr>
          <w:rFonts w:ascii="Tahoma" w:hAnsi="Tahoma" w:cs="Tahoma"/>
          <w:b/>
          <w:sz w:val="22"/>
          <w:szCs w:val="22"/>
          <w:lang w:val="en-GB"/>
        </w:rPr>
      </w:pPr>
    </w:p>
    <w:p w:rsidR="0086069F" w:rsidRDefault="0086069F" w:rsidP="0086069F">
      <w:pPr>
        <w:pStyle w:val="Default"/>
        <w:jc w:val="both"/>
        <w:rPr>
          <w:rFonts w:ascii="Calibri" w:hAnsi="Calibri"/>
          <w:color w:val="1F497D"/>
          <w:lang w:val="en-US"/>
        </w:rPr>
      </w:pPr>
      <w:r>
        <w:rPr>
          <w:sz w:val="22"/>
          <w:szCs w:val="22"/>
          <w:lang w:val="en-US"/>
        </w:rPr>
        <w:t>We are looking for a graduate, or an undergraduate in their last year of a Physicist or Engineer, in order to work as part of the technical team supporting the research of the group, with a focus on the area of experimental activities in the laboratory of particle detectors development.</w:t>
      </w:r>
    </w:p>
    <w:p w:rsidR="00952480" w:rsidRPr="0086069F" w:rsidRDefault="00952480" w:rsidP="0086069F">
      <w:pPr>
        <w:rPr>
          <w:rFonts w:ascii="Tahoma" w:hAnsi="Tahoma" w:cs="Tahoma"/>
          <w:sz w:val="22"/>
          <w:szCs w:val="22"/>
          <w:lang w:val="en-US"/>
        </w:rPr>
      </w:pPr>
    </w:p>
    <w:p w:rsidR="00CB55C9" w:rsidRPr="009760CD" w:rsidRDefault="00CB55C9" w:rsidP="00CB55C9">
      <w:pPr>
        <w:jc w:val="both"/>
        <w:rPr>
          <w:rFonts w:ascii="Tahoma" w:hAnsi="Tahoma" w:cs="Tahoma"/>
          <w:sz w:val="22"/>
          <w:szCs w:val="22"/>
          <w:lang w:val="en-GB"/>
        </w:rPr>
      </w:pPr>
      <w:r w:rsidRPr="009760CD">
        <w:rPr>
          <w:rFonts w:ascii="Tahoma" w:hAnsi="Tahoma" w:cs="Tahoma"/>
          <w:sz w:val="22"/>
          <w:szCs w:val="22"/>
          <w:lang w:val="en-GB"/>
        </w:rPr>
        <w:t xml:space="preserve">Good knowledge of English </w:t>
      </w:r>
      <w:r>
        <w:rPr>
          <w:rFonts w:ascii="Tahoma" w:hAnsi="Tahoma" w:cs="Tahoma"/>
          <w:sz w:val="22"/>
          <w:szCs w:val="22"/>
          <w:lang w:val="en-GB"/>
        </w:rPr>
        <w:t>is mandatory and knowledge of Spanish will be appreciated.</w:t>
      </w:r>
    </w:p>
    <w:p w:rsidR="00952480" w:rsidRPr="00282F24" w:rsidRDefault="00952480" w:rsidP="00483010">
      <w:pPr>
        <w:jc w:val="both"/>
        <w:rPr>
          <w:rFonts w:ascii="Tahoma" w:hAnsi="Tahoma" w:cs="Tahoma"/>
          <w:b/>
          <w:sz w:val="22"/>
          <w:szCs w:val="22"/>
          <w:lang w:val="en-GB"/>
        </w:rPr>
      </w:pPr>
    </w:p>
    <w:p w:rsidR="000E2CCF" w:rsidRPr="00282F24" w:rsidRDefault="000E2CCF" w:rsidP="00483010">
      <w:pPr>
        <w:jc w:val="both"/>
        <w:rPr>
          <w:rStyle w:val="Gl"/>
          <w:rFonts w:ascii="Tahoma" w:hAnsi="Tahoma" w:cs="Tahoma"/>
          <w:color w:val="1F4E79" w:themeColor="accent1" w:themeShade="80"/>
          <w:lang w:val="en-GB"/>
        </w:rPr>
      </w:pPr>
    </w:p>
    <w:p w:rsidR="00CD1B2D" w:rsidRPr="00282F24" w:rsidRDefault="00CD1B2D" w:rsidP="00483010">
      <w:pPr>
        <w:jc w:val="both"/>
        <w:rPr>
          <w:rStyle w:val="Gl"/>
          <w:rFonts w:ascii="Tahoma" w:hAnsi="Tahoma" w:cs="Tahoma"/>
          <w:color w:val="1F4E79" w:themeColor="accent1" w:themeShade="80"/>
          <w:sz w:val="22"/>
          <w:szCs w:val="22"/>
          <w:lang w:val="en-GB"/>
        </w:rPr>
      </w:pPr>
      <w:r w:rsidRPr="00282F24">
        <w:rPr>
          <w:rStyle w:val="Gl"/>
          <w:rFonts w:ascii="Tahoma" w:hAnsi="Tahoma" w:cs="Tahoma"/>
          <w:color w:val="1F4E79" w:themeColor="accent1" w:themeShade="80"/>
          <w:sz w:val="22"/>
          <w:szCs w:val="22"/>
          <w:lang w:val="en-GB"/>
        </w:rPr>
        <w:t>Knowledge, skills and competence to be acquired:</w:t>
      </w:r>
    </w:p>
    <w:p w:rsidR="00C14293" w:rsidRPr="00282F24" w:rsidRDefault="00C14293" w:rsidP="00483010">
      <w:pPr>
        <w:jc w:val="both"/>
        <w:rPr>
          <w:rStyle w:val="Gl"/>
          <w:rFonts w:ascii="Tahoma" w:hAnsi="Tahoma" w:cs="Tahoma"/>
          <w:lang w:val="en-GB"/>
        </w:rPr>
      </w:pPr>
    </w:p>
    <w:p w:rsidR="00EA2E05" w:rsidRPr="00282F24" w:rsidRDefault="00483010" w:rsidP="00C14293">
      <w:pPr>
        <w:pStyle w:val="ListeParagraf"/>
        <w:numPr>
          <w:ilvl w:val="1"/>
          <w:numId w:val="4"/>
        </w:numPr>
        <w:ind w:left="1276"/>
        <w:rPr>
          <w:rFonts w:ascii="Tahoma" w:hAnsi="Tahoma" w:cs="Tahoma"/>
          <w:sz w:val="22"/>
          <w:szCs w:val="22"/>
        </w:rPr>
      </w:pPr>
      <w:r w:rsidRPr="00282F24">
        <w:rPr>
          <w:rFonts w:ascii="Tahoma" w:hAnsi="Tahoma" w:cs="Tahoma"/>
          <w:sz w:val="22"/>
          <w:szCs w:val="22"/>
        </w:rPr>
        <w:t>Working experience</w:t>
      </w:r>
      <w:r w:rsidR="00EA2E05" w:rsidRPr="00282F24">
        <w:rPr>
          <w:rFonts w:ascii="Tahoma" w:hAnsi="Tahoma" w:cs="Tahoma"/>
          <w:sz w:val="22"/>
          <w:szCs w:val="22"/>
        </w:rPr>
        <w:t xml:space="preserve"> with specific design software </w:t>
      </w:r>
    </w:p>
    <w:p w:rsidR="00A17D56" w:rsidRPr="00282F24" w:rsidRDefault="00153CBB" w:rsidP="00C14293">
      <w:pPr>
        <w:pStyle w:val="ListeParagraf"/>
        <w:numPr>
          <w:ilvl w:val="1"/>
          <w:numId w:val="4"/>
        </w:numPr>
        <w:ind w:left="1276"/>
        <w:rPr>
          <w:rFonts w:ascii="Tahoma" w:hAnsi="Tahoma" w:cs="Tahoma"/>
          <w:sz w:val="22"/>
          <w:szCs w:val="22"/>
        </w:rPr>
      </w:pPr>
      <w:r w:rsidRPr="00282F24">
        <w:rPr>
          <w:rFonts w:ascii="Tahoma" w:hAnsi="Tahoma" w:cs="Tahoma"/>
          <w:sz w:val="22"/>
          <w:szCs w:val="22"/>
        </w:rPr>
        <w:t xml:space="preserve">Team-working skills and </w:t>
      </w:r>
      <w:r w:rsidR="00952480" w:rsidRPr="00282F24">
        <w:rPr>
          <w:rFonts w:ascii="Tahoma" w:hAnsi="Tahoma" w:cs="Tahoma"/>
          <w:sz w:val="22"/>
          <w:szCs w:val="22"/>
        </w:rPr>
        <w:t>experience in a research environment</w:t>
      </w:r>
      <w:r w:rsidRPr="00282F24">
        <w:rPr>
          <w:rFonts w:ascii="Tahoma" w:hAnsi="Tahoma" w:cs="Tahoma"/>
          <w:sz w:val="22"/>
          <w:szCs w:val="22"/>
        </w:rPr>
        <w:t xml:space="preserve">. </w:t>
      </w:r>
    </w:p>
    <w:p w:rsidR="007B26DA" w:rsidRPr="00282F24" w:rsidRDefault="007B26DA" w:rsidP="00C14293">
      <w:pPr>
        <w:pStyle w:val="ListeParagraf"/>
        <w:numPr>
          <w:ilvl w:val="1"/>
          <w:numId w:val="4"/>
        </w:numPr>
        <w:ind w:left="1276"/>
        <w:rPr>
          <w:rFonts w:ascii="Tahoma" w:hAnsi="Tahoma" w:cs="Tahoma"/>
          <w:sz w:val="22"/>
          <w:szCs w:val="22"/>
        </w:rPr>
      </w:pPr>
      <w:r w:rsidRPr="00282F24">
        <w:rPr>
          <w:rFonts w:ascii="Tahoma" w:hAnsi="Tahoma" w:cs="Tahoma"/>
          <w:sz w:val="22"/>
          <w:szCs w:val="22"/>
        </w:rPr>
        <w:t>C</w:t>
      </w:r>
      <w:r w:rsidR="00CA7606" w:rsidRPr="00282F24">
        <w:rPr>
          <w:rFonts w:ascii="Tahoma" w:hAnsi="Tahoma" w:cs="Tahoma"/>
          <w:sz w:val="22"/>
          <w:szCs w:val="22"/>
        </w:rPr>
        <w:t>ommunication skills in foreign language</w:t>
      </w:r>
    </w:p>
    <w:p w:rsidR="00CA7606" w:rsidRPr="00282F24" w:rsidRDefault="007B26DA" w:rsidP="00C14293">
      <w:pPr>
        <w:pStyle w:val="ListeParagraf"/>
        <w:numPr>
          <w:ilvl w:val="1"/>
          <w:numId w:val="4"/>
        </w:numPr>
        <w:ind w:left="1276"/>
        <w:rPr>
          <w:rFonts w:ascii="Tahoma" w:hAnsi="Tahoma" w:cs="Tahoma"/>
          <w:sz w:val="22"/>
          <w:szCs w:val="22"/>
        </w:rPr>
      </w:pPr>
      <w:r w:rsidRPr="00282F24">
        <w:rPr>
          <w:rFonts w:ascii="Tahoma" w:hAnsi="Tahoma" w:cs="Tahoma"/>
          <w:sz w:val="22"/>
          <w:szCs w:val="22"/>
        </w:rPr>
        <w:t>Presentation and</w:t>
      </w:r>
      <w:r w:rsidR="00CA7606" w:rsidRPr="00282F24">
        <w:rPr>
          <w:rFonts w:ascii="Tahoma" w:hAnsi="Tahoma" w:cs="Tahoma"/>
          <w:sz w:val="22"/>
          <w:szCs w:val="22"/>
        </w:rPr>
        <w:t xml:space="preserve"> analytical skills incl. the ability to search and process information and communicate it effectively</w:t>
      </w:r>
    </w:p>
    <w:tbl>
      <w:tblPr>
        <w:tblW w:w="9152" w:type="dxa"/>
        <w:jc w:val="center"/>
        <w:tblLayout w:type="fixed"/>
        <w:tblCellMar>
          <w:left w:w="70" w:type="dxa"/>
          <w:right w:w="70" w:type="dxa"/>
        </w:tblCellMar>
        <w:tblLook w:val="0000" w:firstRow="0" w:lastRow="0" w:firstColumn="0" w:lastColumn="0" w:noHBand="0" w:noVBand="0"/>
      </w:tblPr>
      <w:tblGrid>
        <w:gridCol w:w="3441"/>
        <w:gridCol w:w="5711"/>
      </w:tblGrid>
      <w:tr w:rsidR="00A37419" w:rsidTr="00590B7A">
        <w:trPr>
          <w:trHeight w:val="1095"/>
          <w:jc w:val="center"/>
        </w:trPr>
        <w:tc>
          <w:tcPr>
            <w:tcW w:w="3441" w:type="dxa"/>
          </w:tcPr>
          <w:p w:rsidR="00A37419" w:rsidRDefault="00A37419" w:rsidP="00590B7A">
            <w:pPr>
              <w:pStyle w:val="stbilgi"/>
              <w:tabs>
                <w:tab w:val="clear" w:pos="4252"/>
                <w:tab w:val="clear" w:pos="8504"/>
              </w:tabs>
              <w:spacing w:line="360" w:lineRule="auto"/>
              <w:ind w:left="144" w:hanging="144"/>
            </w:pPr>
            <w:r w:rsidRPr="00DD5B67">
              <w:rPr>
                <w:noProof/>
                <w:lang w:val="tr-TR" w:eastAsia="tr-TR"/>
              </w:rPr>
              <w:lastRenderedPageBreak/>
              <w:drawing>
                <wp:anchor distT="0" distB="0" distL="114300" distR="114300" simplePos="0" relativeHeight="251661312" behindDoc="0" locked="0" layoutInCell="1" allowOverlap="1" wp14:anchorId="353AF9A1" wp14:editId="3287758C">
                  <wp:simplePos x="0" y="0"/>
                  <wp:positionH relativeFrom="column">
                    <wp:posOffset>-19050</wp:posOffset>
                  </wp:positionH>
                  <wp:positionV relativeFrom="paragraph">
                    <wp:posOffset>20320</wp:posOffset>
                  </wp:positionV>
                  <wp:extent cx="2057400" cy="609600"/>
                  <wp:effectExtent l="0" t="0" r="0" b="0"/>
                  <wp:wrapNone/>
                  <wp:docPr id="1" name="Imagen 4" descr="logo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UZ"/>
                          <pic:cNvPicPr>
                            <a:picLocks noChangeAspect="1" noChangeArrowheads="1"/>
                          </pic:cNvPicPr>
                        </pic:nvPicPr>
                        <pic:blipFill>
                          <a:blip r:embed="rId7"/>
                          <a:srcRect/>
                          <a:stretch>
                            <a:fillRect/>
                          </a:stretch>
                        </pic:blipFill>
                        <pic:spPr bwMode="auto">
                          <a:xfrm>
                            <a:off x="0" y="0"/>
                            <a:ext cx="2057400" cy="609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5711" w:type="dxa"/>
          </w:tcPr>
          <w:p w:rsidR="00A37419" w:rsidRPr="00BE7828" w:rsidRDefault="00A37419" w:rsidP="00590B7A">
            <w:pPr>
              <w:pStyle w:val="stbilgi"/>
              <w:tabs>
                <w:tab w:val="clear" w:pos="4252"/>
                <w:tab w:val="center" w:pos="1219"/>
              </w:tabs>
              <w:jc w:val="center"/>
              <w:rPr>
                <w:rFonts w:ascii="Arial Rounded MT Bold" w:hAnsi="Arial Rounded MT Bold"/>
                <w:sz w:val="16"/>
                <w:lang w:val="es-ES"/>
              </w:rPr>
            </w:pPr>
            <w:r w:rsidRPr="00BE7828">
              <w:rPr>
                <w:rFonts w:ascii="Arial Rounded MT Bold" w:hAnsi="Arial Rounded MT Bold"/>
                <w:sz w:val="16"/>
                <w:lang w:val="es-ES"/>
              </w:rPr>
              <w:t>G</w:t>
            </w:r>
            <w:r>
              <w:rPr>
                <w:rFonts w:ascii="Arial Rounded MT Bold" w:hAnsi="Arial Rounded MT Bold"/>
                <w:sz w:val="16"/>
                <w:lang w:val="es-ES"/>
              </w:rPr>
              <w:t>RUPO</w:t>
            </w:r>
            <w:r w:rsidRPr="00BE7828">
              <w:rPr>
                <w:rFonts w:ascii="Arial Rounded MT Bold" w:hAnsi="Arial Rounded MT Bold"/>
                <w:sz w:val="16"/>
                <w:lang w:val="es-ES"/>
              </w:rPr>
              <w:t xml:space="preserve">  DE  FÍSICA NUCLEAR</w:t>
            </w:r>
            <w:r>
              <w:rPr>
                <w:rFonts w:ascii="Arial Rounded MT Bold" w:hAnsi="Arial Rounded MT Bold"/>
                <w:sz w:val="16"/>
                <w:lang w:val="es-ES"/>
              </w:rPr>
              <w:t xml:space="preserve"> </w:t>
            </w:r>
            <w:r w:rsidRPr="00BE7828">
              <w:rPr>
                <w:rFonts w:ascii="Arial Rounded MT Bold" w:hAnsi="Arial Rounded MT Bold"/>
                <w:sz w:val="16"/>
                <w:lang w:val="es-ES"/>
              </w:rPr>
              <w:t>Y  ASTROPARTÍCULAS</w:t>
            </w:r>
          </w:p>
          <w:p w:rsidR="00A37419" w:rsidRPr="00BE7828" w:rsidRDefault="00A37419" w:rsidP="00590B7A">
            <w:pPr>
              <w:pStyle w:val="stbilgi"/>
              <w:jc w:val="center"/>
              <w:rPr>
                <w:rFonts w:ascii="Arial Rounded MT Bold" w:hAnsi="Arial Rounded MT Bold"/>
                <w:sz w:val="16"/>
                <w:lang w:val="es-ES"/>
              </w:rPr>
            </w:pPr>
            <w:r w:rsidRPr="00BE7828">
              <w:rPr>
                <w:rFonts w:ascii="Arial Rounded MT Bold" w:hAnsi="Arial Rounded MT Bold"/>
                <w:sz w:val="16"/>
                <w:lang w:val="es-ES"/>
              </w:rPr>
              <w:t>Facultad de Ciencias</w:t>
            </w:r>
          </w:p>
          <w:p w:rsidR="00A37419" w:rsidRPr="00BE7828" w:rsidRDefault="00A37419" w:rsidP="00590B7A">
            <w:pPr>
              <w:pStyle w:val="stbilgi"/>
              <w:jc w:val="center"/>
              <w:rPr>
                <w:rFonts w:ascii="Arial Rounded MT Bold" w:hAnsi="Arial Rounded MT Bold"/>
                <w:sz w:val="16"/>
                <w:lang w:val="es-ES"/>
              </w:rPr>
            </w:pPr>
            <w:r w:rsidRPr="00BE7828">
              <w:rPr>
                <w:rFonts w:ascii="Arial Rounded MT Bold" w:hAnsi="Arial Rounded MT Bold"/>
                <w:sz w:val="16"/>
                <w:lang w:val="es-ES"/>
              </w:rPr>
              <w:t>UNIVERSIDAD DE ZARAGOZA</w:t>
            </w:r>
          </w:p>
          <w:p w:rsidR="00A37419" w:rsidRDefault="00A37419" w:rsidP="00590B7A">
            <w:pPr>
              <w:pStyle w:val="stbilgi"/>
              <w:tabs>
                <w:tab w:val="clear" w:pos="4252"/>
                <w:tab w:val="clear" w:pos="8504"/>
                <w:tab w:val="left" w:pos="3757"/>
              </w:tabs>
              <w:spacing w:line="360" w:lineRule="auto"/>
              <w:jc w:val="center"/>
              <w:rPr>
                <w:rFonts w:ascii="Arial Rounded MT Bold" w:hAnsi="Arial Rounded MT Bold"/>
                <w:sz w:val="16"/>
                <w:lang w:val="es-ES"/>
              </w:rPr>
            </w:pPr>
            <w:r w:rsidRPr="00BE7828">
              <w:rPr>
                <w:rFonts w:ascii="Arial Rounded MT Bold" w:hAnsi="Arial Rounded MT Bold"/>
                <w:sz w:val="16"/>
                <w:lang w:val="es-ES"/>
              </w:rPr>
              <w:t>50009 ZARAGOZA. ESPAÑA</w:t>
            </w:r>
          </w:p>
        </w:tc>
      </w:tr>
    </w:tbl>
    <w:p w:rsidR="00A37419" w:rsidRDefault="00A37419" w:rsidP="00483010">
      <w:pPr>
        <w:jc w:val="both"/>
        <w:rPr>
          <w:rStyle w:val="Gl"/>
          <w:rFonts w:ascii="Tahoma" w:hAnsi="Tahoma" w:cs="Tahoma"/>
          <w:color w:val="1F4E79" w:themeColor="accent1" w:themeShade="80"/>
          <w:sz w:val="22"/>
          <w:szCs w:val="22"/>
          <w:lang w:val="en-GB"/>
        </w:rPr>
      </w:pPr>
    </w:p>
    <w:p w:rsidR="00FD7E44" w:rsidRPr="00282F24" w:rsidRDefault="00FD7E44" w:rsidP="00FD7E44">
      <w:pPr>
        <w:ind w:left="709"/>
        <w:jc w:val="both"/>
        <w:rPr>
          <w:rFonts w:ascii="Tahoma" w:hAnsi="Tahoma" w:cs="Tahoma"/>
          <w:sz w:val="22"/>
          <w:szCs w:val="22"/>
          <w:lang w:val="en-GB"/>
        </w:rPr>
      </w:pPr>
    </w:p>
    <w:p w:rsidR="00FD7E44" w:rsidRPr="00282F24" w:rsidRDefault="00FD7E44" w:rsidP="00FD7E44">
      <w:pPr>
        <w:jc w:val="both"/>
        <w:rPr>
          <w:rStyle w:val="Gl"/>
          <w:rFonts w:ascii="Tahoma" w:hAnsi="Tahoma" w:cs="Tahoma"/>
          <w:color w:val="1F4E79" w:themeColor="accent1" w:themeShade="80"/>
          <w:sz w:val="22"/>
          <w:szCs w:val="22"/>
          <w:lang w:val="en-GB"/>
        </w:rPr>
      </w:pPr>
      <w:r w:rsidRPr="00282F24">
        <w:rPr>
          <w:rStyle w:val="Gl"/>
          <w:rFonts w:ascii="Tahoma" w:hAnsi="Tahoma" w:cs="Tahoma"/>
          <w:color w:val="1F4E79" w:themeColor="accent1" w:themeShade="80"/>
          <w:sz w:val="22"/>
          <w:szCs w:val="22"/>
          <w:lang w:val="en-GB"/>
        </w:rPr>
        <w:t>Detailed programme of the training period:</w:t>
      </w:r>
    </w:p>
    <w:p w:rsidR="00FD7E44" w:rsidRPr="00282F24" w:rsidRDefault="00FD7E44" w:rsidP="00FD7E44">
      <w:pPr>
        <w:jc w:val="both"/>
        <w:rPr>
          <w:rStyle w:val="Gl"/>
          <w:rFonts w:ascii="Tahoma" w:hAnsi="Tahoma" w:cs="Tahoma"/>
          <w:sz w:val="22"/>
          <w:szCs w:val="22"/>
          <w:lang w:val="en-GB"/>
        </w:rPr>
      </w:pPr>
    </w:p>
    <w:p w:rsidR="00FD7E44" w:rsidRPr="009760CD" w:rsidRDefault="00FD7E44" w:rsidP="00FD7E44">
      <w:pPr>
        <w:jc w:val="both"/>
        <w:rPr>
          <w:rFonts w:ascii="Tahoma" w:hAnsi="Tahoma" w:cs="Tahoma"/>
          <w:sz w:val="22"/>
          <w:szCs w:val="22"/>
          <w:lang w:val="en-GB"/>
        </w:rPr>
      </w:pPr>
      <w:r w:rsidRPr="009760CD">
        <w:rPr>
          <w:rFonts w:ascii="Tahoma" w:hAnsi="Tahoma" w:cs="Tahoma"/>
          <w:sz w:val="22"/>
          <w:szCs w:val="22"/>
          <w:lang w:val="en-GB"/>
        </w:rPr>
        <w:t>The trainee will work for 37.5h/week from Monday to Friday.</w:t>
      </w:r>
      <w:r>
        <w:rPr>
          <w:rFonts w:ascii="Tahoma" w:hAnsi="Tahoma" w:cs="Tahoma"/>
          <w:sz w:val="22"/>
          <w:szCs w:val="22"/>
          <w:lang w:val="en-GB"/>
        </w:rPr>
        <w:t xml:space="preserve"> </w:t>
      </w:r>
      <w:r w:rsidRPr="009760CD">
        <w:rPr>
          <w:rFonts w:ascii="Tahoma" w:hAnsi="Tahoma" w:cs="Tahoma"/>
          <w:sz w:val="22"/>
          <w:szCs w:val="22"/>
          <w:lang w:val="en-GB"/>
        </w:rPr>
        <w:t>A detailed programme will be determined when the candidate will be here.</w:t>
      </w:r>
    </w:p>
    <w:p w:rsidR="00A37419" w:rsidRDefault="00A37419" w:rsidP="00483010">
      <w:pPr>
        <w:jc w:val="both"/>
        <w:rPr>
          <w:rStyle w:val="Gl"/>
          <w:rFonts w:ascii="Tahoma" w:hAnsi="Tahoma" w:cs="Tahoma"/>
          <w:color w:val="1F4E79" w:themeColor="accent1" w:themeShade="80"/>
          <w:sz w:val="22"/>
          <w:szCs w:val="22"/>
          <w:lang w:val="en-GB"/>
        </w:rPr>
      </w:pPr>
    </w:p>
    <w:p w:rsidR="00CD1B2D" w:rsidRPr="00282F24" w:rsidRDefault="00CD1B2D" w:rsidP="00483010">
      <w:pPr>
        <w:jc w:val="both"/>
        <w:rPr>
          <w:rStyle w:val="Gl"/>
          <w:rFonts w:ascii="Tahoma" w:hAnsi="Tahoma" w:cs="Tahoma"/>
          <w:color w:val="1F4E79" w:themeColor="accent1" w:themeShade="80"/>
          <w:sz w:val="22"/>
          <w:szCs w:val="22"/>
          <w:lang w:val="en-GB"/>
        </w:rPr>
      </w:pPr>
      <w:r w:rsidRPr="00282F24">
        <w:rPr>
          <w:rStyle w:val="Gl"/>
          <w:rFonts w:ascii="Tahoma" w:hAnsi="Tahoma" w:cs="Tahoma"/>
          <w:color w:val="1F4E79" w:themeColor="accent1" w:themeShade="80"/>
          <w:sz w:val="22"/>
          <w:szCs w:val="22"/>
          <w:lang w:val="en-GB"/>
        </w:rPr>
        <w:t>Tasks of the trainee:</w:t>
      </w:r>
    </w:p>
    <w:p w:rsidR="00C14293" w:rsidRPr="00282F24" w:rsidRDefault="00C14293" w:rsidP="00483010">
      <w:pPr>
        <w:jc w:val="both"/>
        <w:rPr>
          <w:rStyle w:val="Gl"/>
          <w:rFonts w:ascii="Tahoma" w:hAnsi="Tahoma" w:cs="Tahoma"/>
          <w:sz w:val="22"/>
          <w:szCs w:val="22"/>
          <w:lang w:val="en-GB"/>
        </w:rPr>
      </w:pPr>
    </w:p>
    <w:p w:rsidR="00235846" w:rsidRPr="00282F24" w:rsidRDefault="00235846" w:rsidP="00DB64D0">
      <w:pPr>
        <w:pStyle w:val="ListeParagraf"/>
        <w:numPr>
          <w:ilvl w:val="1"/>
          <w:numId w:val="4"/>
        </w:numPr>
        <w:ind w:left="1276"/>
        <w:rPr>
          <w:rFonts w:ascii="Tahoma" w:hAnsi="Tahoma" w:cs="Tahoma"/>
          <w:sz w:val="22"/>
          <w:szCs w:val="22"/>
        </w:rPr>
      </w:pPr>
      <w:r w:rsidRPr="00282F24">
        <w:rPr>
          <w:rFonts w:ascii="Tahoma" w:hAnsi="Tahoma" w:cs="Tahoma"/>
          <w:sz w:val="22"/>
          <w:szCs w:val="22"/>
        </w:rPr>
        <w:t>Participate in different data taking activities in the laboratory, under the guidance of the experimental researchers of the group.</w:t>
      </w:r>
    </w:p>
    <w:p w:rsidR="00235846" w:rsidRPr="00282F24" w:rsidRDefault="00235846" w:rsidP="00DB64D0">
      <w:pPr>
        <w:pStyle w:val="ListeParagraf"/>
        <w:numPr>
          <w:ilvl w:val="1"/>
          <w:numId w:val="4"/>
        </w:numPr>
        <w:ind w:left="1276"/>
        <w:rPr>
          <w:rFonts w:ascii="Tahoma" w:hAnsi="Tahoma" w:cs="Tahoma"/>
          <w:sz w:val="22"/>
          <w:szCs w:val="22"/>
        </w:rPr>
      </w:pPr>
      <w:r w:rsidRPr="00282F24">
        <w:rPr>
          <w:rFonts w:ascii="Tahoma" w:hAnsi="Tahoma" w:cs="Tahoma"/>
          <w:sz w:val="22"/>
          <w:szCs w:val="22"/>
        </w:rPr>
        <w:t>Perform simple data analysis tasks of interest for the research conducted in the laboratory, like calibration or characterization of small particle detectors, using existing software tools in the group or developing new ones.</w:t>
      </w:r>
    </w:p>
    <w:p w:rsidR="00235846" w:rsidRPr="00282F24" w:rsidRDefault="00235846" w:rsidP="00DB64D0">
      <w:pPr>
        <w:pStyle w:val="ListeParagraf"/>
        <w:numPr>
          <w:ilvl w:val="1"/>
          <w:numId w:val="4"/>
        </w:numPr>
        <w:ind w:left="1276"/>
        <w:rPr>
          <w:rFonts w:ascii="Tahoma" w:hAnsi="Tahoma" w:cs="Tahoma"/>
          <w:sz w:val="22"/>
          <w:szCs w:val="22"/>
        </w:rPr>
      </w:pPr>
      <w:r w:rsidRPr="00282F24">
        <w:rPr>
          <w:rFonts w:ascii="Tahoma" w:hAnsi="Tahoma" w:cs="Tahoma"/>
          <w:sz w:val="22"/>
          <w:szCs w:val="22"/>
        </w:rPr>
        <w:t>Assist in generic laboratory activities as part of the research of the group.</w:t>
      </w:r>
    </w:p>
    <w:p w:rsidR="00235846" w:rsidRPr="00282F24" w:rsidRDefault="00235846" w:rsidP="00DB64D0">
      <w:pPr>
        <w:pStyle w:val="ListeParagraf"/>
        <w:numPr>
          <w:ilvl w:val="1"/>
          <w:numId w:val="4"/>
        </w:numPr>
        <w:ind w:left="1276"/>
        <w:rPr>
          <w:rFonts w:ascii="Tahoma" w:hAnsi="Tahoma" w:cs="Tahoma"/>
          <w:sz w:val="22"/>
          <w:szCs w:val="22"/>
        </w:rPr>
      </w:pPr>
      <w:r w:rsidRPr="00282F24">
        <w:rPr>
          <w:rFonts w:ascii="Tahoma" w:hAnsi="Tahoma" w:cs="Tahoma"/>
          <w:sz w:val="22"/>
          <w:szCs w:val="22"/>
        </w:rPr>
        <w:t>Support tasks regarding searching, selecting, purchasing and maintaining laboratory equipment (like electronics, pumps, sensors, etc…)</w:t>
      </w:r>
    </w:p>
    <w:p w:rsidR="00235846" w:rsidRPr="00282F24" w:rsidRDefault="00235846" w:rsidP="00DB64D0">
      <w:pPr>
        <w:pStyle w:val="ListeParagraf"/>
        <w:numPr>
          <w:ilvl w:val="1"/>
          <w:numId w:val="4"/>
        </w:numPr>
        <w:ind w:left="1276"/>
        <w:rPr>
          <w:rFonts w:ascii="Tahoma" w:hAnsi="Tahoma" w:cs="Tahoma"/>
          <w:sz w:val="22"/>
          <w:szCs w:val="22"/>
        </w:rPr>
      </w:pPr>
      <w:r w:rsidRPr="00282F24">
        <w:rPr>
          <w:rFonts w:ascii="Tahoma" w:hAnsi="Tahoma" w:cs="Tahoma"/>
          <w:sz w:val="22"/>
          <w:szCs w:val="22"/>
        </w:rPr>
        <w:t>Participate in the regular meetings of the research group, discussions, presentations of work, etc…</w:t>
      </w:r>
    </w:p>
    <w:p w:rsidR="00C61BA8" w:rsidRPr="00282F24" w:rsidRDefault="00C61BA8" w:rsidP="00483010">
      <w:pPr>
        <w:ind w:left="708"/>
        <w:jc w:val="both"/>
        <w:rPr>
          <w:rFonts w:ascii="Tahoma" w:hAnsi="Tahoma" w:cs="Tahoma"/>
          <w:color w:val="000000" w:themeColor="text1"/>
          <w:sz w:val="22"/>
          <w:szCs w:val="22"/>
          <w:lang w:val="en-GB"/>
        </w:rPr>
      </w:pPr>
    </w:p>
    <w:p w:rsidR="000E2CCF" w:rsidRPr="00282F24" w:rsidRDefault="000E2CCF" w:rsidP="00483010">
      <w:pPr>
        <w:ind w:left="708"/>
        <w:jc w:val="both"/>
        <w:rPr>
          <w:rFonts w:ascii="Tahoma" w:hAnsi="Tahoma" w:cs="Tahoma"/>
          <w:color w:val="000000" w:themeColor="text1"/>
          <w:sz w:val="22"/>
          <w:szCs w:val="22"/>
          <w:lang w:val="en-GB"/>
        </w:rPr>
      </w:pPr>
    </w:p>
    <w:p w:rsidR="00CD1B2D" w:rsidRPr="00282F24" w:rsidRDefault="00CD1B2D" w:rsidP="00483010">
      <w:pPr>
        <w:jc w:val="both"/>
        <w:rPr>
          <w:rStyle w:val="Gl"/>
          <w:rFonts w:ascii="Tahoma" w:hAnsi="Tahoma" w:cs="Tahoma"/>
          <w:color w:val="1F4E79" w:themeColor="accent1" w:themeShade="80"/>
          <w:sz w:val="22"/>
          <w:szCs w:val="22"/>
          <w:lang w:val="en-GB"/>
        </w:rPr>
      </w:pPr>
      <w:r w:rsidRPr="00282F24">
        <w:rPr>
          <w:rStyle w:val="Gl"/>
          <w:rFonts w:ascii="Tahoma" w:hAnsi="Tahoma" w:cs="Tahoma"/>
          <w:color w:val="1F4E79" w:themeColor="accent1" w:themeShade="80"/>
          <w:sz w:val="22"/>
          <w:szCs w:val="22"/>
          <w:lang w:val="en-GB"/>
        </w:rPr>
        <w:t>Monitoring and evaluation plan:</w:t>
      </w:r>
    </w:p>
    <w:p w:rsidR="00CD1B2D" w:rsidRPr="00282F24" w:rsidRDefault="00CD1B2D" w:rsidP="00483010">
      <w:pPr>
        <w:jc w:val="both"/>
        <w:rPr>
          <w:rFonts w:ascii="Tahoma" w:hAnsi="Tahoma" w:cs="Tahoma"/>
          <w:b/>
          <w:color w:val="1F4E79" w:themeColor="accent1" w:themeShade="80"/>
          <w:sz w:val="22"/>
          <w:szCs w:val="22"/>
          <w:lang w:val="en-GB"/>
        </w:rPr>
      </w:pPr>
    </w:p>
    <w:p w:rsidR="00153CBB" w:rsidRPr="00282F24" w:rsidRDefault="00153CBB" w:rsidP="00701B6B">
      <w:pPr>
        <w:jc w:val="both"/>
        <w:rPr>
          <w:rFonts w:ascii="Tahoma" w:hAnsi="Tahoma" w:cs="Tahoma"/>
          <w:sz w:val="22"/>
          <w:szCs w:val="22"/>
          <w:lang w:val="en-GB"/>
        </w:rPr>
      </w:pPr>
      <w:r w:rsidRPr="00282F24">
        <w:rPr>
          <w:rFonts w:ascii="Tahoma" w:hAnsi="Tahoma" w:cs="Tahoma"/>
          <w:sz w:val="22"/>
          <w:szCs w:val="22"/>
          <w:lang w:val="en-GB"/>
        </w:rPr>
        <w:t>During the placement a continuous evaluation plan will be carried out in order to identify any circumstances related with personal matters</w:t>
      </w:r>
      <w:r w:rsidR="00EA2E05" w:rsidRPr="00282F24">
        <w:rPr>
          <w:rFonts w:ascii="Tahoma" w:hAnsi="Tahoma" w:cs="Tahoma"/>
          <w:sz w:val="22"/>
          <w:szCs w:val="22"/>
          <w:lang w:val="en-GB"/>
        </w:rPr>
        <w:t xml:space="preserve"> or</w:t>
      </w:r>
      <w:r w:rsidRPr="00282F24">
        <w:rPr>
          <w:rFonts w:ascii="Tahoma" w:hAnsi="Tahoma" w:cs="Tahoma"/>
          <w:sz w:val="22"/>
          <w:szCs w:val="22"/>
          <w:lang w:val="en-GB"/>
        </w:rPr>
        <w:t xml:space="preserve"> </w:t>
      </w:r>
      <w:r w:rsidR="00EA2E05" w:rsidRPr="00282F24">
        <w:rPr>
          <w:rFonts w:ascii="Tahoma" w:hAnsi="Tahoma" w:cs="Tahoma"/>
          <w:sz w:val="22"/>
          <w:szCs w:val="22"/>
          <w:lang w:val="en-GB"/>
        </w:rPr>
        <w:t xml:space="preserve">the </w:t>
      </w:r>
      <w:r w:rsidRPr="00282F24">
        <w:rPr>
          <w:rFonts w:ascii="Tahoma" w:hAnsi="Tahoma" w:cs="Tahoma"/>
          <w:sz w:val="22"/>
          <w:szCs w:val="22"/>
          <w:lang w:val="en-GB"/>
        </w:rPr>
        <w:t>learning process that could affect the trainee or the organization.</w:t>
      </w:r>
    </w:p>
    <w:p w:rsidR="00CD1B2D" w:rsidRPr="00282F24" w:rsidRDefault="00153CBB" w:rsidP="00701B6B">
      <w:pPr>
        <w:jc w:val="both"/>
        <w:rPr>
          <w:rFonts w:ascii="Tahoma" w:hAnsi="Tahoma" w:cs="Tahoma"/>
          <w:sz w:val="22"/>
          <w:szCs w:val="22"/>
          <w:lang w:val="en-GB"/>
        </w:rPr>
      </w:pPr>
      <w:r w:rsidRPr="00282F24">
        <w:rPr>
          <w:rFonts w:ascii="Tahoma" w:hAnsi="Tahoma" w:cs="Tahoma"/>
          <w:sz w:val="22"/>
          <w:szCs w:val="22"/>
          <w:lang w:val="en-GB"/>
        </w:rPr>
        <w:t>Meetings between the trainee and the mentor will be devel</w:t>
      </w:r>
      <w:r w:rsidR="00325548" w:rsidRPr="00282F24">
        <w:rPr>
          <w:rFonts w:ascii="Tahoma" w:hAnsi="Tahoma" w:cs="Tahoma"/>
          <w:sz w:val="22"/>
          <w:szCs w:val="22"/>
          <w:lang w:val="en-GB"/>
        </w:rPr>
        <w:t>oped on a regular basis.</w:t>
      </w:r>
    </w:p>
    <w:p w:rsidR="00C61BA8" w:rsidRPr="00282F24" w:rsidRDefault="00C61BA8" w:rsidP="00483010">
      <w:pPr>
        <w:ind w:firstLine="708"/>
        <w:jc w:val="both"/>
        <w:rPr>
          <w:rFonts w:ascii="Tahoma" w:hAnsi="Tahoma" w:cs="Tahoma"/>
          <w:color w:val="000000" w:themeColor="text1"/>
          <w:sz w:val="22"/>
          <w:szCs w:val="22"/>
          <w:lang w:val="en-GB"/>
        </w:rPr>
      </w:pPr>
    </w:p>
    <w:p w:rsidR="00CD1B2D" w:rsidRPr="00A173F4" w:rsidRDefault="00CD1B2D" w:rsidP="00483010">
      <w:pPr>
        <w:jc w:val="both"/>
        <w:rPr>
          <w:color w:val="000000" w:themeColor="text1"/>
          <w:sz w:val="22"/>
          <w:szCs w:val="22"/>
          <w:lang w:val="en-GB"/>
        </w:rPr>
      </w:pPr>
    </w:p>
    <w:sectPr w:rsidR="00CD1B2D" w:rsidRPr="00A173F4" w:rsidSect="000E2CCF">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EB8" w:rsidRDefault="00D70EB8" w:rsidP="00A703C2">
      <w:r>
        <w:separator/>
      </w:r>
    </w:p>
  </w:endnote>
  <w:endnote w:type="continuationSeparator" w:id="0">
    <w:p w:rsidR="00D70EB8" w:rsidRDefault="00D70EB8" w:rsidP="00A70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3C2" w:rsidRDefault="00A703C2">
    <w:pPr>
      <w:pStyle w:val="Altbilgi"/>
    </w:pPr>
    <w:r>
      <w:tab/>
    </w:r>
    <w:r>
      <w:tab/>
    </w:r>
    <w:r>
      <w:fldChar w:fldCharType="begin"/>
    </w:r>
    <w:r>
      <w:instrText xml:space="preserve"> PAGE   \* MERGEFORMAT </w:instrText>
    </w:r>
    <w:r>
      <w:fldChar w:fldCharType="separate"/>
    </w:r>
    <w:r w:rsidR="005653AB">
      <w:rPr>
        <w:noProof/>
      </w:rPr>
      <w:t>1</w:t>
    </w:r>
    <w:r>
      <w:fldChar w:fldCharType="end"/>
    </w:r>
    <w:r>
      <w:t>/</w:t>
    </w:r>
    <w:fldSimple w:instr=" NUMPAGES   \* MERGEFORMAT ">
      <w:r w:rsidR="005653AB">
        <w:rPr>
          <w:noProof/>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EB8" w:rsidRDefault="00D70EB8" w:rsidP="00A703C2">
      <w:r>
        <w:separator/>
      </w:r>
    </w:p>
  </w:footnote>
  <w:footnote w:type="continuationSeparator" w:id="0">
    <w:p w:rsidR="00D70EB8" w:rsidRDefault="00D70EB8" w:rsidP="00A703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74A2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6F7F63"/>
    <w:multiLevelType w:val="hybridMultilevel"/>
    <w:tmpl w:val="BBB6EC40"/>
    <w:lvl w:ilvl="0" w:tplc="24E02C9C">
      <w:start w:val="1"/>
      <w:numFmt w:val="bullet"/>
      <w:lvlText w:val="-"/>
      <w:lvlJc w:val="left"/>
      <w:pPr>
        <w:ind w:left="1440" w:hanging="360"/>
      </w:pPr>
      <w:rPr>
        <w:rFonts w:ascii="Calibri" w:eastAsia="Calibri" w:hAnsi="Calibri"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DE2287B"/>
    <w:multiLevelType w:val="hybridMultilevel"/>
    <w:tmpl w:val="74DEFA1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2585A"/>
    <w:multiLevelType w:val="hybridMultilevel"/>
    <w:tmpl w:val="6C161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91558D"/>
    <w:multiLevelType w:val="hybridMultilevel"/>
    <w:tmpl w:val="BA8AB9E2"/>
    <w:lvl w:ilvl="0" w:tplc="24E02C9C">
      <w:start w:val="1"/>
      <w:numFmt w:val="bullet"/>
      <w:lvlText w:val="-"/>
      <w:lvlJc w:val="left"/>
      <w:pPr>
        <w:ind w:left="720" w:hanging="360"/>
      </w:pPr>
      <w:rPr>
        <w:rFonts w:ascii="Calibri" w:eastAsia="Calibri" w:hAnsi="Calibri"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0"/>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30F"/>
    <w:rsid w:val="00014719"/>
    <w:rsid w:val="0003497A"/>
    <w:rsid w:val="00042A60"/>
    <w:rsid w:val="00060624"/>
    <w:rsid w:val="00061721"/>
    <w:rsid w:val="000A0A13"/>
    <w:rsid w:val="000A3AAE"/>
    <w:rsid w:val="000A7B6D"/>
    <w:rsid w:val="000E2CCF"/>
    <w:rsid w:val="000E4724"/>
    <w:rsid w:val="001173FD"/>
    <w:rsid w:val="00147067"/>
    <w:rsid w:val="00150FF2"/>
    <w:rsid w:val="00153CBB"/>
    <w:rsid w:val="00164ABF"/>
    <w:rsid w:val="001709C7"/>
    <w:rsid w:val="001943AE"/>
    <w:rsid w:val="001A29F1"/>
    <w:rsid w:val="001B43F5"/>
    <w:rsid w:val="001C6F6F"/>
    <w:rsid w:val="001D740A"/>
    <w:rsid w:val="002117FD"/>
    <w:rsid w:val="002221C4"/>
    <w:rsid w:val="00227AD0"/>
    <w:rsid w:val="00235373"/>
    <w:rsid w:val="00235846"/>
    <w:rsid w:val="00247597"/>
    <w:rsid w:val="0025668D"/>
    <w:rsid w:val="00265FF7"/>
    <w:rsid w:val="00267F89"/>
    <w:rsid w:val="00282F24"/>
    <w:rsid w:val="00290E93"/>
    <w:rsid w:val="00295226"/>
    <w:rsid w:val="002A0316"/>
    <w:rsid w:val="002A0725"/>
    <w:rsid w:val="002A2E3F"/>
    <w:rsid w:val="002B1D82"/>
    <w:rsid w:val="002B3ED9"/>
    <w:rsid w:val="002C4467"/>
    <w:rsid w:val="002F3059"/>
    <w:rsid w:val="00313895"/>
    <w:rsid w:val="003173A1"/>
    <w:rsid w:val="00320121"/>
    <w:rsid w:val="00325548"/>
    <w:rsid w:val="00333E31"/>
    <w:rsid w:val="00334574"/>
    <w:rsid w:val="003450BD"/>
    <w:rsid w:val="003629B3"/>
    <w:rsid w:val="00363869"/>
    <w:rsid w:val="00396970"/>
    <w:rsid w:val="003E0AAA"/>
    <w:rsid w:val="00405452"/>
    <w:rsid w:val="0041214A"/>
    <w:rsid w:val="004415EE"/>
    <w:rsid w:val="00451851"/>
    <w:rsid w:val="00451927"/>
    <w:rsid w:val="00467109"/>
    <w:rsid w:val="004773F2"/>
    <w:rsid w:val="00477F61"/>
    <w:rsid w:val="00483010"/>
    <w:rsid w:val="00483F9B"/>
    <w:rsid w:val="00496F25"/>
    <w:rsid w:val="004A0891"/>
    <w:rsid w:val="004A14D2"/>
    <w:rsid w:val="004A4579"/>
    <w:rsid w:val="004B4253"/>
    <w:rsid w:val="00505FA1"/>
    <w:rsid w:val="00537B3C"/>
    <w:rsid w:val="00551D56"/>
    <w:rsid w:val="005637C7"/>
    <w:rsid w:val="005642C0"/>
    <w:rsid w:val="005653AB"/>
    <w:rsid w:val="00567ABC"/>
    <w:rsid w:val="00574092"/>
    <w:rsid w:val="005B69A2"/>
    <w:rsid w:val="005C5F0E"/>
    <w:rsid w:val="005C7812"/>
    <w:rsid w:val="00601423"/>
    <w:rsid w:val="006069EC"/>
    <w:rsid w:val="006218F1"/>
    <w:rsid w:val="00623B14"/>
    <w:rsid w:val="00662BF7"/>
    <w:rsid w:val="00667447"/>
    <w:rsid w:val="00674CE0"/>
    <w:rsid w:val="00681907"/>
    <w:rsid w:val="006B1212"/>
    <w:rsid w:val="006C59F6"/>
    <w:rsid w:val="006D585C"/>
    <w:rsid w:val="006E5C2D"/>
    <w:rsid w:val="00701B6B"/>
    <w:rsid w:val="00710B91"/>
    <w:rsid w:val="00714EBA"/>
    <w:rsid w:val="0072737A"/>
    <w:rsid w:val="00731745"/>
    <w:rsid w:val="00734A88"/>
    <w:rsid w:val="007358C6"/>
    <w:rsid w:val="0075788A"/>
    <w:rsid w:val="00757E47"/>
    <w:rsid w:val="0076363C"/>
    <w:rsid w:val="00763EC9"/>
    <w:rsid w:val="007A5106"/>
    <w:rsid w:val="007A5B25"/>
    <w:rsid w:val="007B246B"/>
    <w:rsid w:val="007B26DA"/>
    <w:rsid w:val="007C1F5F"/>
    <w:rsid w:val="007D0FD3"/>
    <w:rsid w:val="007E2319"/>
    <w:rsid w:val="007F00C7"/>
    <w:rsid w:val="00806EBB"/>
    <w:rsid w:val="00814E5C"/>
    <w:rsid w:val="0083494E"/>
    <w:rsid w:val="0086069F"/>
    <w:rsid w:val="00864CC4"/>
    <w:rsid w:val="00876CD6"/>
    <w:rsid w:val="00895402"/>
    <w:rsid w:val="008A242E"/>
    <w:rsid w:val="008A637A"/>
    <w:rsid w:val="008B3EBA"/>
    <w:rsid w:val="008B548F"/>
    <w:rsid w:val="008E7D55"/>
    <w:rsid w:val="009253C3"/>
    <w:rsid w:val="00937C77"/>
    <w:rsid w:val="00952480"/>
    <w:rsid w:val="00952967"/>
    <w:rsid w:val="00962A4B"/>
    <w:rsid w:val="009A2AAB"/>
    <w:rsid w:val="009B516E"/>
    <w:rsid w:val="009C17A5"/>
    <w:rsid w:val="009D23BA"/>
    <w:rsid w:val="009D5CB3"/>
    <w:rsid w:val="009F7363"/>
    <w:rsid w:val="00A00CFB"/>
    <w:rsid w:val="00A10182"/>
    <w:rsid w:val="00A158C9"/>
    <w:rsid w:val="00A173F4"/>
    <w:rsid w:val="00A17D56"/>
    <w:rsid w:val="00A2209A"/>
    <w:rsid w:val="00A311F8"/>
    <w:rsid w:val="00A334D3"/>
    <w:rsid w:val="00A37419"/>
    <w:rsid w:val="00A43C0C"/>
    <w:rsid w:val="00A47DF1"/>
    <w:rsid w:val="00A5044D"/>
    <w:rsid w:val="00A5230F"/>
    <w:rsid w:val="00A664C9"/>
    <w:rsid w:val="00A703C2"/>
    <w:rsid w:val="00A7242C"/>
    <w:rsid w:val="00A82FC7"/>
    <w:rsid w:val="00AD1223"/>
    <w:rsid w:val="00AD52FE"/>
    <w:rsid w:val="00AF1DB1"/>
    <w:rsid w:val="00B00BAA"/>
    <w:rsid w:val="00B0243B"/>
    <w:rsid w:val="00B52947"/>
    <w:rsid w:val="00B573DB"/>
    <w:rsid w:val="00B63047"/>
    <w:rsid w:val="00B72156"/>
    <w:rsid w:val="00B75217"/>
    <w:rsid w:val="00B8048E"/>
    <w:rsid w:val="00B86122"/>
    <w:rsid w:val="00BD05FA"/>
    <w:rsid w:val="00BE7F6D"/>
    <w:rsid w:val="00BF63EF"/>
    <w:rsid w:val="00BF78B6"/>
    <w:rsid w:val="00C14293"/>
    <w:rsid w:val="00C3415D"/>
    <w:rsid w:val="00C36423"/>
    <w:rsid w:val="00C37574"/>
    <w:rsid w:val="00C37BFD"/>
    <w:rsid w:val="00C61BA8"/>
    <w:rsid w:val="00C65408"/>
    <w:rsid w:val="00C84861"/>
    <w:rsid w:val="00CA7606"/>
    <w:rsid w:val="00CB55C9"/>
    <w:rsid w:val="00CD1B2D"/>
    <w:rsid w:val="00CE48FD"/>
    <w:rsid w:val="00CF2BFD"/>
    <w:rsid w:val="00D411C7"/>
    <w:rsid w:val="00D53326"/>
    <w:rsid w:val="00D543C6"/>
    <w:rsid w:val="00D65B6A"/>
    <w:rsid w:val="00D70EB8"/>
    <w:rsid w:val="00D71235"/>
    <w:rsid w:val="00D73496"/>
    <w:rsid w:val="00D7530F"/>
    <w:rsid w:val="00D94497"/>
    <w:rsid w:val="00D979BD"/>
    <w:rsid w:val="00DB64D0"/>
    <w:rsid w:val="00DD72A8"/>
    <w:rsid w:val="00DF11E3"/>
    <w:rsid w:val="00DF4569"/>
    <w:rsid w:val="00E02DEE"/>
    <w:rsid w:val="00E315F8"/>
    <w:rsid w:val="00E40DCA"/>
    <w:rsid w:val="00E47F4A"/>
    <w:rsid w:val="00E52677"/>
    <w:rsid w:val="00E542EC"/>
    <w:rsid w:val="00E76DA8"/>
    <w:rsid w:val="00EA2E05"/>
    <w:rsid w:val="00EB77FF"/>
    <w:rsid w:val="00ED5D7F"/>
    <w:rsid w:val="00F132A7"/>
    <w:rsid w:val="00F15344"/>
    <w:rsid w:val="00F30F5A"/>
    <w:rsid w:val="00F40954"/>
    <w:rsid w:val="00F43817"/>
    <w:rsid w:val="00FA0852"/>
    <w:rsid w:val="00FA6A7B"/>
    <w:rsid w:val="00FB6CD2"/>
    <w:rsid w:val="00FD7E44"/>
    <w:rsid w:val="00FE0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961A79-AF0C-48D9-A3D1-3132D5F3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B2D"/>
    <w:rPr>
      <w:sz w:val="24"/>
      <w:szCs w:val="24"/>
      <w:lang w:val="es-ES" w:eastAsia="es-ES"/>
    </w:rPr>
  </w:style>
  <w:style w:type="paragraph" w:styleId="Balk1">
    <w:name w:val="heading 1"/>
    <w:basedOn w:val="Normal"/>
    <w:next w:val="Normal"/>
    <w:link w:val="Balk1Char"/>
    <w:uiPriority w:val="9"/>
    <w:qFormat/>
    <w:rsid w:val="00F43817"/>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t1">
    <w:name w:val="st1"/>
    <w:rsid w:val="00CD1B2D"/>
    <w:rPr>
      <w:color w:val="222222"/>
    </w:rPr>
  </w:style>
  <w:style w:type="character" w:styleId="Kpr">
    <w:name w:val="Hyperlink"/>
    <w:rsid w:val="00CD1B2D"/>
    <w:rPr>
      <w:color w:val="0000FF"/>
      <w:u w:val="single"/>
    </w:rPr>
  </w:style>
  <w:style w:type="character" w:customStyle="1" w:styleId="estilo39">
    <w:name w:val="estilo39"/>
    <w:rsid w:val="00731745"/>
  </w:style>
  <w:style w:type="paragraph" w:styleId="ListeParagraf">
    <w:name w:val="List Paragraph"/>
    <w:basedOn w:val="Normal"/>
    <w:uiPriority w:val="34"/>
    <w:qFormat/>
    <w:rsid w:val="00952480"/>
    <w:pPr>
      <w:ind w:left="720"/>
    </w:pPr>
    <w:rPr>
      <w:rFonts w:eastAsia="Calibri"/>
      <w:color w:val="000000"/>
      <w:lang w:val="en-GB" w:eastAsia="en-GB"/>
    </w:rPr>
  </w:style>
  <w:style w:type="character" w:customStyle="1" w:styleId="Balk1Char">
    <w:name w:val="Başlık 1 Char"/>
    <w:basedOn w:val="VarsaylanParagrafYazTipi"/>
    <w:link w:val="Balk1"/>
    <w:uiPriority w:val="9"/>
    <w:rsid w:val="00F43817"/>
    <w:rPr>
      <w:rFonts w:asciiTheme="majorHAnsi" w:eastAsiaTheme="majorEastAsia" w:hAnsiTheme="majorHAnsi" w:cstheme="majorBidi"/>
      <w:b/>
      <w:bCs/>
      <w:kern w:val="32"/>
      <w:sz w:val="32"/>
      <w:szCs w:val="32"/>
      <w:lang w:val="es-ES" w:eastAsia="es-ES"/>
    </w:rPr>
  </w:style>
  <w:style w:type="character" w:styleId="Gl">
    <w:name w:val="Strong"/>
    <w:basedOn w:val="VarsaylanParagrafYazTipi"/>
    <w:uiPriority w:val="22"/>
    <w:qFormat/>
    <w:rsid w:val="00A173F4"/>
    <w:rPr>
      <w:b/>
      <w:bCs/>
    </w:rPr>
  </w:style>
  <w:style w:type="paragraph" w:styleId="stbilgi">
    <w:name w:val="header"/>
    <w:basedOn w:val="Normal"/>
    <w:link w:val="stbilgiChar"/>
    <w:rsid w:val="000E2CCF"/>
    <w:pPr>
      <w:tabs>
        <w:tab w:val="center" w:pos="4252"/>
        <w:tab w:val="right" w:pos="8504"/>
      </w:tabs>
    </w:pPr>
    <w:rPr>
      <w:szCs w:val="20"/>
      <w:lang w:val="en-US"/>
    </w:rPr>
  </w:style>
  <w:style w:type="character" w:customStyle="1" w:styleId="stbilgiChar">
    <w:name w:val="Üstbilgi Char"/>
    <w:basedOn w:val="VarsaylanParagrafYazTipi"/>
    <w:link w:val="stbilgi"/>
    <w:rsid w:val="000E2CCF"/>
    <w:rPr>
      <w:sz w:val="24"/>
      <w:lang w:val="en-US" w:eastAsia="es-ES"/>
    </w:rPr>
  </w:style>
  <w:style w:type="paragraph" w:styleId="Altbilgi">
    <w:name w:val="footer"/>
    <w:basedOn w:val="Normal"/>
    <w:link w:val="AltbilgiChar"/>
    <w:uiPriority w:val="99"/>
    <w:unhideWhenUsed/>
    <w:rsid w:val="00A703C2"/>
    <w:pPr>
      <w:tabs>
        <w:tab w:val="center" w:pos="4513"/>
        <w:tab w:val="right" w:pos="9026"/>
      </w:tabs>
    </w:pPr>
  </w:style>
  <w:style w:type="character" w:customStyle="1" w:styleId="AltbilgiChar">
    <w:name w:val="Altbilgi Char"/>
    <w:basedOn w:val="VarsaylanParagrafYazTipi"/>
    <w:link w:val="Altbilgi"/>
    <w:uiPriority w:val="99"/>
    <w:rsid w:val="00A703C2"/>
    <w:rPr>
      <w:sz w:val="24"/>
      <w:szCs w:val="24"/>
      <w:lang w:val="es-ES" w:eastAsia="es-ES"/>
    </w:rPr>
  </w:style>
  <w:style w:type="paragraph" w:customStyle="1" w:styleId="Default">
    <w:name w:val="Default"/>
    <w:basedOn w:val="Normal"/>
    <w:rsid w:val="0086069F"/>
    <w:pPr>
      <w:autoSpaceDE w:val="0"/>
      <w:autoSpaceDN w:val="0"/>
    </w:pPr>
    <w:rPr>
      <w:rFonts w:ascii="Tahoma" w:eastAsiaTheme="minorHAnsi" w:hAnsi="Tahoma" w:cs="Tahoma"/>
      <w:color w:val="00000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97754">
      <w:bodyDiv w:val="1"/>
      <w:marLeft w:val="0"/>
      <w:marRight w:val="0"/>
      <w:marTop w:val="0"/>
      <w:marBottom w:val="0"/>
      <w:divBdr>
        <w:top w:val="none" w:sz="0" w:space="0" w:color="auto"/>
        <w:left w:val="none" w:sz="0" w:space="0" w:color="auto"/>
        <w:bottom w:val="none" w:sz="0" w:space="0" w:color="auto"/>
        <w:right w:val="none" w:sz="0" w:space="0" w:color="auto"/>
      </w:divBdr>
    </w:div>
    <w:div w:id="491870643">
      <w:bodyDiv w:val="1"/>
      <w:marLeft w:val="0"/>
      <w:marRight w:val="0"/>
      <w:marTop w:val="0"/>
      <w:marBottom w:val="0"/>
      <w:divBdr>
        <w:top w:val="none" w:sz="0" w:space="0" w:color="auto"/>
        <w:left w:val="none" w:sz="0" w:space="0" w:color="auto"/>
        <w:bottom w:val="none" w:sz="0" w:space="0" w:color="auto"/>
        <w:right w:val="none" w:sz="0" w:space="0" w:color="auto"/>
      </w:divBdr>
    </w:div>
    <w:div w:id="556361325">
      <w:bodyDiv w:val="1"/>
      <w:marLeft w:val="0"/>
      <w:marRight w:val="0"/>
      <w:marTop w:val="0"/>
      <w:marBottom w:val="0"/>
      <w:divBdr>
        <w:top w:val="none" w:sz="0" w:space="0" w:color="auto"/>
        <w:left w:val="none" w:sz="0" w:space="0" w:color="auto"/>
        <w:bottom w:val="none" w:sz="0" w:space="0" w:color="auto"/>
        <w:right w:val="none" w:sz="0" w:space="0" w:color="auto"/>
      </w:divBdr>
    </w:div>
    <w:div w:id="642077081">
      <w:bodyDiv w:val="1"/>
      <w:marLeft w:val="0"/>
      <w:marRight w:val="0"/>
      <w:marTop w:val="0"/>
      <w:marBottom w:val="0"/>
      <w:divBdr>
        <w:top w:val="none" w:sz="0" w:space="0" w:color="auto"/>
        <w:left w:val="none" w:sz="0" w:space="0" w:color="auto"/>
        <w:bottom w:val="none" w:sz="0" w:space="0" w:color="auto"/>
        <w:right w:val="none" w:sz="0" w:space="0" w:color="auto"/>
      </w:divBdr>
    </w:div>
    <w:div w:id="774637513">
      <w:bodyDiv w:val="1"/>
      <w:marLeft w:val="0"/>
      <w:marRight w:val="0"/>
      <w:marTop w:val="0"/>
      <w:marBottom w:val="0"/>
      <w:divBdr>
        <w:top w:val="none" w:sz="0" w:space="0" w:color="auto"/>
        <w:left w:val="none" w:sz="0" w:space="0" w:color="auto"/>
        <w:bottom w:val="none" w:sz="0" w:space="0" w:color="auto"/>
        <w:right w:val="none" w:sz="0" w:space="0" w:color="auto"/>
      </w:divBdr>
    </w:div>
    <w:div w:id="1760328469">
      <w:bodyDiv w:val="1"/>
      <w:marLeft w:val="0"/>
      <w:marRight w:val="0"/>
      <w:marTop w:val="0"/>
      <w:marBottom w:val="0"/>
      <w:divBdr>
        <w:top w:val="none" w:sz="0" w:space="0" w:color="auto"/>
        <w:left w:val="none" w:sz="0" w:space="0" w:color="auto"/>
        <w:bottom w:val="none" w:sz="0" w:space="0" w:color="auto"/>
        <w:right w:val="none" w:sz="0" w:space="0" w:color="auto"/>
      </w:divBdr>
    </w:div>
    <w:div w:id="1837962412">
      <w:bodyDiv w:val="1"/>
      <w:marLeft w:val="0"/>
      <w:marRight w:val="0"/>
      <w:marTop w:val="0"/>
      <w:marBottom w:val="0"/>
      <w:divBdr>
        <w:top w:val="none" w:sz="0" w:space="0" w:color="auto"/>
        <w:left w:val="none" w:sz="0" w:space="0" w:color="auto"/>
        <w:bottom w:val="none" w:sz="0" w:space="0" w:color="auto"/>
        <w:right w:val="none" w:sz="0" w:space="0" w:color="auto"/>
      </w:divBdr>
    </w:div>
    <w:div w:id="210333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ifna.unizar.es/tre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luzon@unizar.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astorz@unizar.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unizar.es" TargetMode="External"/><Relationship Id="rId4" Type="http://schemas.openxmlformats.org/officeDocument/2006/relationships/webSettings" Target="webSettings.xml"/><Relationship Id="rId9" Type="http://schemas.openxmlformats.org/officeDocument/2006/relationships/hyperlink" Target="http://gifna.unizar.es/cas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3067</Characters>
  <Application>Microsoft Office Word</Application>
  <DocSecurity>0</DocSecurity>
  <Lines>25</Lines>
  <Paragraphs>7</Paragraphs>
  <ScaleCrop>false</ScaleCrop>
  <HeadingPairs>
    <vt:vector size="6" baseType="variant">
      <vt:variant>
        <vt:lpstr>Konu Başlığı</vt:lpstr>
      </vt:variant>
      <vt:variant>
        <vt:i4>1</vt:i4>
      </vt:variant>
      <vt:variant>
        <vt:lpstr>Título</vt:lpstr>
      </vt:variant>
      <vt:variant>
        <vt:i4>1</vt:i4>
      </vt:variant>
      <vt:variant>
        <vt:lpstr>Title</vt:lpstr>
      </vt:variant>
      <vt:variant>
        <vt:i4>1</vt:i4>
      </vt:variant>
    </vt:vector>
  </HeadingPairs>
  <TitlesOfParts>
    <vt:vector size="3" baseType="lpstr">
      <vt:lpstr>UNIVERSIDAD</vt:lpstr>
      <vt:lpstr>UNIVERSIDAD</vt:lpstr>
      <vt:lpstr>UNIVERSIDAD</vt:lpstr>
    </vt:vector>
  </TitlesOfParts>
  <Company/>
  <LinksUpToDate>false</LinksUpToDate>
  <CharactersWithSpaces>3598</CharactersWithSpaces>
  <SharedDoc>false</SharedDoc>
  <HLinks>
    <vt:vector size="12" baseType="variant">
      <vt:variant>
        <vt:i4>3080205</vt:i4>
      </vt:variant>
      <vt:variant>
        <vt:i4>3</vt:i4>
      </vt:variant>
      <vt:variant>
        <vt:i4>0</vt:i4>
      </vt:variant>
      <vt:variant>
        <vt:i4>5</vt:i4>
      </vt:variant>
      <vt:variant>
        <vt:lpwstr>mailto:irastorz@unizar.es</vt:lpwstr>
      </vt:variant>
      <vt:variant>
        <vt:lpwstr/>
      </vt:variant>
      <vt:variant>
        <vt:i4>5898354</vt:i4>
      </vt:variant>
      <vt:variant>
        <vt:i4>0</vt:i4>
      </vt:variant>
      <vt:variant>
        <vt:i4>0</vt:i4>
      </vt:variant>
      <vt:variant>
        <vt:i4>5</vt:i4>
      </vt:variant>
      <vt:variant>
        <vt:lpwstr>mailto:tdafni@unizar.es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dc:title>
  <dc:subject/>
  <dc:creator>Nieves</dc:creator>
  <cp:keywords/>
  <dc:description/>
  <cp:lastModifiedBy>Pencere</cp:lastModifiedBy>
  <cp:revision>2</cp:revision>
  <dcterms:created xsi:type="dcterms:W3CDTF">2016-05-06T06:48:00Z</dcterms:created>
  <dcterms:modified xsi:type="dcterms:W3CDTF">2016-05-06T06:48:00Z</dcterms:modified>
</cp:coreProperties>
</file>